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B29AB" w14:textId="77777777" w:rsidR="004D78E6" w:rsidRPr="004D78E6" w:rsidRDefault="004D78E6" w:rsidP="004D78E6">
      <w:pPr>
        <w:pStyle w:val="CRCoverPage"/>
        <w:outlineLvl w:val="0"/>
        <w:rPr>
          <w:b/>
          <w:noProof/>
          <w:sz w:val="24"/>
        </w:rPr>
      </w:pPr>
    </w:p>
    <w:p w14:paraId="2F18D3DA" w14:textId="296382B4" w:rsidR="00BC02C9" w:rsidRPr="00BC02C9" w:rsidRDefault="00BC02C9" w:rsidP="00BC02C9">
      <w:pPr>
        <w:pStyle w:val="CRCoverPage"/>
        <w:outlineLvl w:val="0"/>
        <w:rPr>
          <w:b/>
          <w:noProof/>
          <w:sz w:val="24"/>
        </w:rPr>
      </w:pPr>
      <w:r w:rsidRPr="00BC02C9">
        <w:rPr>
          <w:b/>
          <w:noProof/>
          <w:sz w:val="24"/>
        </w:rPr>
        <w:t>3GPP TSG-RAN WG4 Meeting # 116</w:t>
      </w:r>
      <w:r w:rsidRPr="00BC02C9">
        <w:rPr>
          <w:b/>
          <w:noProof/>
          <w:sz w:val="24"/>
        </w:rPr>
        <w:tab/>
      </w:r>
      <w:r w:rsidRPr="00BC02C9">
        <w:rPr>
          <w:b/>
          <w:noProof/>
          <w:sz w:val="24"/>
        </w:rPr>
        <w:tab/>
      </w:r>
      <w:r w:rsidRPr="00BC02C9">
        <w:rPr>
          <w:b/>
          <w:noProof/>
          <w:sz w:val="24"/>
        </w:rPr>
        <w:tab/>
      </w:r>
      <w:r w:rsidRPr="00BC02C9">
        <w:rPr>
          <w:b/>
          <w:noProof/>
          <w:sz w:val="24"/>
        </w:rPr>
        <w:tab/>
      </w:r>
      <w:r w:rsidRPr="00BC02C9">
        <w:rPr>
          <w:b/>
          <w:noProof/>
          <w:sz w:val="24"/>
        </w:rPr>
        <w:tab/>
      </w:r>
      <w:r w:rsidRPr="00BC02C9">
        <w:rPr>
          <w:b/>
          <w:noProof/>
          <w:sz w:val="24"/>
        </w:rPr>
        <w:tab/>
      </w:r>
      <w:r w:rsidR="006D4BD3" w:rsidRPr="006D4BD3">
        <w:rPr>
          <w:b/>
          <w:noProof/>
          <w:sz w:val="24"/>
        </w:rPr>
        <w:t>R4-2511440</w:t>
      </w:r>
    </w:p>
    <w:p w14:paraId="730545E8" w14:textId="66842D62" w:rsidR="001F6272" w:rsidRPr="006B30DF" w:rsidRDefault="00BC02C9" w:rsidP="00BC02C9">
      <w:pPr>
        <w:pStyle w:val="CRCoverPage"/>
        <w:outlineLvl w:val="0"/>
        <w:rPr>
          <w:b/>
          <w:noProof/>
          <w:sz w:val="24"/>
          <w:lang w:val="en-US"/>
        </w:rPr>
      </w:pPr>
      <w:r w:rsidRPr="00BC02C9">
        <w:rPr>
          <w:b/>
          <w:noProof/>
          <w:sz w:val="24"/>
        </w:rPr>
        <w:t>Bengaluru, India, August 25-29, 2025</w:t>
      </w:r>
      <w:r w:rsidR="009F5591" w:rsidRPr="009F5591">
        <w:rPr>
          <w:b/>
          <w:noProof/>
          <w:sz w:val="24"/>
        </w:rPr>
        <w:tab/>
      </w:r>
      <w:r w:rsidR="005C1C65" w:rsidRPr="005C1C65">
        <w:rPr>
          <w:b/>
          <w:noProof/>
          <w:sz w:val="24"/>
        </w:rPr>
        <w:tab/>
      </w:r>
      <w:r w:rsidR="00DE3467" w:rsidRPr="00DE3467">
        <w:rPr>
          <w:b/>
          <w:noProof/>
          <w:sz w:val="24"/>
        </w:rPr>
        <w:tab/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  <w:proofErr w:type="gramEnd"/>
    </w:p>
    <w:p w14:paraId="7B2870DD" w14:textId="70C58449" w:rsidR="00D26E13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proofErr w:type="spellStart"/>
      <w:r w:rsidR="003E084A" w:rsidRPr="003E084A">
        <w:rPr>
          <w:rFonts w:cs="Arial"/>
          <w:sz w:val="22"/>
          <w:szCs w:val="22"/>
          <w:lang w:val="en-US"/>
        </w:rPr>
        <w:t>RedCap</w:t>
      </w:r>
      <w:proofErr w:type="spellEnd"/>
      <w:r w:rsidR="003E084A" w:rsidRPr="003E084A">
        <w:rPr>
          <w:rFonts w:cs="Arial"/>
          <w:sz w:val="22"/>
          <w:szCs w:val="22"/>
          <w:lang w:val="en-US"/>
        </w:rPr>
        <w:t xml:space="preserve"> UE RF impact on HD-FDD</w:t>
      </w:r>
    </w:p>
    <w:p w14:paraId="51BD89B7" w14:textId="146D31D0" w:rsidR="001F6272" w:rsidRPr="00C148E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C148E4">
        <w:rPr>
          <w:rFonts w:cs="Arial"/>
          <w:b/>
          <w:sz w:val="22"/>
          <w:szCs w:val="22"/>
          <w:lang w:val="en-US"/>
        </w:rPr>
        <w:t>Agenda item</w:t>
      </w:r>
      <w:proofErr w:type="gramStart"/>
      <w:r w:rsidRPr="00C148E4">
        <w:rPr>
          <w:rFonts w:cs="Arial"/>
          <w:b/>
          <w:sz w:val="22"/>
          <w:szCs w:val="22"/>
          <w:lang w:val="en-US"/>
        </w:rPr>
        <w:t>:</w:t>
      </w:r>
      <w:r w:rsidRPr="00C148E4">
        <w:rPr>
          <w:rFonts w:cs="Arial"/>
          <w:sz w:val="22"/>
          <w:szCs w:val="22"/>
          <w:lang w:val="en-US"/>
        </w:rPr>
        <w:tab/>
      </w:r>
      <w:r w:rsidRPr="00C148E4">
        <w:rPr>
          <w:rFonts w:cs="Arial"/>
          <w:sz w:val="22"/>
          <w:szCs w:val="22"/>
          <w:lang w:val="en-US"/>
        </w:rPr>
        <w:tab/>
      </w:r>
      <w:r w:rsidR="006D4BD3">
        <w:rPr>
          <w:rFonts w:cs="Arial"/>
          <w:sz w:val="22"/>
          <w:szCs w:val="22"/>
          <w:lang w:val="en-US" w:eastAsia="zh-CN"/>
        </w:rPr>
        <w:t>7.2</w:t>
      </w:r>
      <w:r w:rsidR="00460AE8">
        <w:rPr>
          <w:rFonts w:cs="Arial"/>
          <w:sz w:val="22"/>
          <w:szCs w:val="22"/>
          <w:lang w:val="en-US" w:eastAsia="zh-CN"/>
        </w:rPr>
        <w:t>7</w:t>
      </w:r>
      <w:proofErr w:type="gramEnd"/>
      <w:r w:rsidR="00C148E4">
        <w:rPr>
          <w:rFonts w:cs="Arial"/>
          <w:sz w:val="22"/>
          <w:szCs w:val="22"/>
          <w:lang w:val="en-US" w:eastAsia="zh-CN"/>
        </w:rPr>
        <w:t>.</w:t>
      </w:r>
      <w:r w:rsidR="0001040F">
        <w:rPr>
          <w:rFonts w:cs="Arial"/>
          <w:sz w:val="22"/>
          <w:szCs w:val="22"/>
          <w:lang w:val="en-US" w:eastAsia="zh-CN"/>
        </w:rPr>
        <w:t>3</w:t>
      </w:r>
      <w:r w:rsidR="00C148E4">
        <w:rPr>
          <w:rFonts w:cs="Arial"/>
          <w:sz w:val="22"/>
          <w:szCs w:val="22"/>
          <w:lang w:val="en-US" w:eastAsia="zh-CN"/>
        </w:rPr>
        <w:t>.1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  <w:proofErr w:type="gramEnd"/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2362229B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 xml:space="preserve">present our </w:t>
      </w:r>
      <w:r w:rsidR="0080337E">
        <w:rPr>
          <w:lang w:val="en-US"/>
        </w:rPr>
        <w:t>view</w:t>
      </w:r>
      <w:r w:rsidR="008F46FF">
        <w:rPr>
          <w:lang w:val="en-US"/>
        </w:rPr>
        <w:t>s</w:t>
      </w:r>
      <w:r w:rsidR="0080337E">
        <w:rPr>
          <w:lang w:val="en-US"/>
        </w:rPr>
        <w:t xml:space="preserve"> </w:t>
      </w:r>
      <w:r w:rsidR="00E82262">
        <w:rPr>
          <w:lang w:val="en-US"/>
        </w:rPr>
        <w:t xml:space="preserve">on the </w:t>
      </w:r>
      <w:proofErr w:type="spellStart"/>
      <w:r w:rsidR="001230A9">
        <w:rPr>
          <w:lang w:val="en-US"/>
        </w:rPr>
        <w:t>RedCap</w:t>
      </w:r>
      <w:proofErr w:type="spellEnd"/>
      <w:r w:rsidR="001230A9">
        <w:rPr>
          <w:lang w:val="en-US"/>
        </w:rPr>
        <w:t xml:space="preserve"> UE</w:t>
      </w:r>
      <w:r w:rsidR="00E85848">
        <w:rPr>
          <w:lang w:val="en-US"/>
        </w:rPr>
        <w:t xml:space="preserve"> </w:t>
      </w:r>
      <w:r w:rsidR="00E82262">
        <w:rPr>
          <w:lang w:val="en-US"/>
        </w:rPr>
        <w:t>RF</w:t>
      </w:r>
      <w:r w:rsidR="00D26E13">
        <w:rPr>
          <w:lang w:val="en-US"/>
        </w:rPr>
        <w:t xml:space="preserve"> </w:t>
      </w:r>
      <w:r w:rsidR="0080337E">
        <w:rPr>
          <w:lang w:val="en-US"/>
        </w:rPr>
        <w:t>remaining issue</w:t>
      </w:r>
      <w:r w:rsidRPr="00F730C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7F6DF19E" w14:textId="1916270C" w:rsidR="00602379" w:rsidRDefault="00602379" w:rsidP="00602379">
      <w:r w:rsidRPr="00602379">
        <w:t xml:space="preserve">In </w:t>
      </w:r>
      <w:proofErr w:type="gramStart"/>
      <w:r w:rsidRPr="00602379">
        <w:t>WF[</w:t>
      </w:r>
      <w:proofErr w:type="gramEnd"/>
      <w:r w:rsidRPr="00602379">
        <w:t>1], the remaining issue is below:</w:t>
      </w:r>
    </w:p>
    <w:p w14:paraId="52966632" w14:textId="77777777" w:rsidR="005F7D17" w:rsidRPr="005F7D17" w:rsidRDefault="005F7D17" w:rsidP="005F7D17">
      <w:pPr>
        <w:ind w:left="720"/>
        <w:rPr>
          <w:sz w:val="18"/>
          <w:szCs w:val="18"/>
        </w:rPr>
      </w:pPr>
      <w:r w:rsidRPr="005F7D17">
        <w:rPr>
          <w:b/>
          <w:sz w:val="18"/>
          <w:szCs w:val="18"/>
        </w:rPr>
        <w:t>Agreements</w:t>
      </w:r>
      <w:r w:rsidRPr="005F7D17">
        <w:rPr>
          <w:sz w:val="18"/>
          <w:szCs w:val="18"/>
        </w:rPr>
        <w:t xml:space="preserve">: </w:t>
      </w:r>
    </w:p>
    <w:p w14:paraId="6EDB63FA" w14:textId="77777777" w:rsidR="005F7D17" w:rsidRPr="005F7D17" w:rsidRDefault="005F7D17" w:rsidP="005F7D17">
      <w:pPr>
        <w:numPr>
          <w:ilvl w:val="0"/>
          <w:numId w:val="41"/>
        </w:numPr>
        <w:ind w:left="1440"/>
        <w:rPr>
          <w:sz w:val="18"/>
          <w:szCs w:val="18"/>
          <w:lang w:val="en-US"/>
        </w:rPr>
      </w:pPr>
      <w:r w:rsidRPr="005F7D17">
        <w:rPr>
          <w:sz w:val="18"/>
          <w:szCs w:val="18"/>
        </w:rPr>
        <w:t>Define new UE capabilities for UE to indicate support for the additional power boosting per band and network to enable the boosting</w:t>
      </w:r>
    </w:p>
    <w:p w14:paraId="71976986" w14:textId="77777777" w:rsidR="005F7D17" w:rsidRPr="005F7D17" w:rsidRDefault="005F7D17" w:rsidP="005F7D17">
      <w:pPr>
        <w:numPr>
          <w:ilvl w:val="1"/>
          <w:numId w:val="40"/>
        </w:numPr>
        <w:tabs>
          <w:tab w:val="clear" w:pos="1440"/>
          <w:tab w:val="num" w:pos="2160"/>
        </w:tabs>
        <w:ind w:left="2160" w:firstLineChars="200" w:firstLine="360"/>
        <w:rPr>
          <w:sz w:val="18"/>
          <w:szCs w:val="18"/>
          <w:lang w:val="en-US"/>
        </w:rPr>
      </w:pPr>
      <w:r w:rsidRPr="005F7D17">
        <w:rPr>
          <w:sz w:val="18"/>
          <w:szCs w:val="18"/>
        </w:rPr>
        <w:t>FFS for details, capabilities will be needed for feature list</w:t>
      </w:r>
    </w:p>
    <w:p w14:paraId="58B835AF" w14:textId="77777777" w:rsidR="005F7D17" w:rsidRPr="005F7D17" w:rsidRDefault="005F7D17" w:rsidP="005F7D17">
      <w:pPr>
        <w:numPr>
          <w:ilvl w:val="0"/>
          <w:numId w:val="41"/>
        </w:numPr>
        <w:ind w:left="1440"/>
        <w:rPr>
          <w:sz w:val="18"/>
          <w:szCs w:val="18"/>
        </w:rPr>
      </w:pPr>
      <w:r w:rsidRPr="005F7D17">
        <w:rPr>
          <w:sz w:val="18"/>
          <w:szCs w:val="18"/>
        </w:rPr>
        <w:t xml:space="preserve">When UE indicates support for boosting and network enables the boosting, UE reference power is increased, i.e. both </w:t>
      </w:r>
      <w:proofErr w:type="spellStart"/>
      <w:r w:rsidRPr="005F7D17">
        <w:rPr>
          <w:sz w:val="18"/>
          <w:szCs w:val="18"/>
        </w:rPr>
        <w:t>Pcmax_L</w:t>
      </w:r>
      <w:proofErr w:type="spellEnd"/>
      <w:r w:rsidRPr="005F7D17">
        <w:rPr>
          <w:sz w:val="18"/>
          <w:szCs w:val="18"/>
        </w:rPr>
        <w:t xml:space="preserve"> and </w:t>
      </w:r>
      <w:proofErr w:type="spellStart"/>
      <w:r w:rsidRPr="005F7D17">
        <w:rPr>
          <w:sz w:val="18"/>
          <w:szCs w:val="18"/>
        </w:rPr>
        <w:t>Pcmax_H</w:t>
      </w:r>
      <w:proofErr w:type="spellEnd"/>
      <w:r w:rsidRPr="005F7D17">
        <w:rPr>
          <w:sz w:val="18"/>
          <w:szCs w:val="18"/>
        </w:rPr>
        <w:t xml:space="preserve"> are increased </w:t>
      </w:r>
    </w:p>
    <w:p w14:paraId="2DF06C18" w14:textId="77777777" w:rsidR="005F7D17" w:rsidRPr="005F7D17" w:rsidRDefault="005F7D17" w:rsidP="005F7D17">
      <w:pPr>
        <w:numPr>
          <w:ilvl w:val="1"/>
          <w:numId w:val="41"/>
        </w:numPr>
        <w:ind w:left="2160"/>
        <w:rPr>
          <w:sz w:val="18"/>
          <w:szCs w:val="18"/>
        </w:rPr>
      </w:pPr>
      <w:r w:rsidRPr="005F7D17">
        <w:rPr>
          <w:sz w:val="18"/>
          <w:szCs w:val="18"/>
        </w:rPr>
        <w:t>MPR is not changed for DFT-s-OFDM and QPSK and pi/2 BPSK, [all RB allocations]</w:t>
      </w:r>
    </w:p>
    <w:p w14:paraId="7B6F8F4F" w14:textId="77777777" w:rsidR="005F7D17" w:rsidRPr="005F7D17" w:rsidRDefault="005F7D17" w:rsidP="005F7D17">
      <w:pPr>
        <w:numPr>
          <w:ilvl w:val="1"/>
          <w:numId w:val="41"/>
        </w:numPr>
        <w:ind w:left="2160"/>
        <w:rPr>
          <w:sz w:val="18"/>
          <w:szCs w:val="18"/>
        </w:rPr>
      </w:pPr>
      <w:r w:rsidRPr="005F7D17">
        <w:rPr>
          <w:sz w:val="18"/>
          <w:szCs w:val="18"/>
        </w:rPr>
        <w:t>For CP-OFDM and DFT-s-OFDM 16QAM and 64QAM, boosting is allowed by UE implementation and MPR is correspondingly increased by the amount of the boost</w:t>
      </w:r>
    </w:p>
    <w:p w14:paraId="01D9CB8E" w14:textId="77777777" w:rsidR="005F7D17" w:rsidRPr="005F7D17" w:rsidRDefault="005F7D17" w:rsidP="005F7D17">
      <w:pPr>
        <w:numPr>
          <w:ilvl w:val="0"/>
          <w:numId w:val="42"/>
        </w:numPr>
        <w:tabs>
          <w:tab w:val="clear" w:pos="720"/>
          <w:tab w:val="num" w:pos="1440"/>
        </w:tabs>
        <w:ind w:left="1440"/>
        <w:rPr>
          <w:sz w:val="18"/>
          <w:szCs w:val="18"/>
          <w:lang w:val="en-US"/>
        </w:rPr>
      </w:pPr>
      <w:r w:rsidRPr="005F7D17">
        <w:rPr>
          <w:sz w:val="18"/>
          <w:szCs w:val="18"/>
          <w:lang w:val="en-US"/>
        </w:rPr>
        <w:t xml:space="preserve">Boost is 0.5 dB </w:t>
      </w:r>
    </w:p>
    <w:p w14:paraId="1B62B1D2" w14:textId="77777777" w:rsidR="005F7D17" w:rsidRPr="005F7D17" w:rsidRDefault="005F7D17" w:rsidP="005F7D17">
      <w:pPr>
        <w:numPr>
          <w:ilvl w:val="1"/>
          <w:numId w:val="42"/>
        </w:numPr>
        <w:tabs>
          <w:tab w:val="clear" w:pos="1440"/>
          <w:tab w:val="num" w:pos="2160"/>
        </w:tabs>
        <w:ind w:left="2160"/>
        <w:rPr>
          <w:sz w:val="18"/>
          <w:szCs w:val="18"/>
          <w:lang w:val="en-US"/>
        </w:rPr>
      </w:pPr>
      <w:r w:rsidRPr="005F7D17">
        <w:rPr>
          <w:sz w:val="18"/>
          <w:szCs w:val="18"/>
          <w:lang w:val="en-US"/>
        </w:rPr>
        <w:t>FFS on duplex modes</w:t>
      </w:r>
    </w:p>
    <w:p w14:paraId="344C97B7" w14:textId="77777777" w:rsidR="005F7D17" w:rsidRPr="005F7D17" w:rsidRDefault="005F7D17" w:rsidP="005F7D17">
      <w:pPr>
        <w:numPr>
          <w:ilvl w:val="1"/>
          <w:numId w:val="42"/>
        </w:numPr>
        <w:tabs>
          <w:tab w:val="clear" w:pos="1440"/>
          <w:tab w:val="num" w:pos="2160"/>
        </w:tabs>
        <w:ind w:left="2160"/>
        <w:rPr>
          <w:sz w:val="18"/>
          <w:szCs w:val="18"/>
          <w:lang w:val="en-US"/>
        </w:rPr>
      </w:pPr>
      <w:r w:rsidRPr="005F7D17">
        <w:rPr>
          <w:sz w:val="18"/>
          <w:szCs w:val="18"/>
          <w:lang w:val="en-US"/>
        </w:rPr>
        <w:t>For information only: HD-FDD/FD-FDD support is indicated per band</w:t>
      </w:r>
    </w:p>
    <w:p w14:paraId="79650A77" w14:textId="77777777" w:rsidR="005F7D17" w:rsidRPr="005F7D17" w:rsidRDefault="005F7D17" w:rsidP="005F7D17">
      <w:pPr>
        <w:numPr>
          <w:ilvl w:val="2"/>
          <w:numId w:val="42"/>
        </w:numPr>
        <w:tabs>
          <w:tab w:val="clear" w:pos="2160"/>
          <w:tab w:val="num" w:pos="2880"/>
        </w:tabs>
        <w:ind w:left="2880"/>
        <w:rPr>
          <w:sz w:val="18"/>
          <w:szCs w:val="18"/>
          <w:lang w:val="en-US"/>
        </w:rPr>
      </w:pPr>
      <w:r w:rsidRPr="005F7D17">
        <w:rPr>
          <w:sz w:val="18"/>
          <w:szCs w:val="18"/>
          <w:lang w:val="en-US"/>
        </w:rPr>
        <w:t xml:space="preserve">This means that UE has </w:t>
      </w:r>
      <w:proofErr w:type="gramStart"/>
      <w:r w:rsidRPr="005F7D17">
        <w:rPr>
          <w:sz w:val="18"/>
          <w:szCs w:val="18"/>
          <w:lang w:val="en-US"/>
        </w:rPr>
        <w:t>option</w:t>
      </w:r>
      <w:proofErr w:type="gramEnd"/>
      <w:r w:rsidRPr="005F7D17">
        <w:rPr>
          <w:sz w:val="18"/>
          <w:szCs w:val="18"/>
          <w:lang w:val="en-US"/>
        </w:rPr>
        <w:t xml:space="preserve"> to e.g. be HD-FDD in band A and support boosting and be FD-FDD in band B and not support boosting</w:t>
      </w:r>
    </w:p>
    <w:p w14:paraId="344F5FE8" w14:textId="77777777" w:rsidR="005F7D17" w:rsidRPr="005F7D17" w:rsidRDefault="005F7D17" w:rsidP="005F7D17">
      <w:pPr>
        <w:numPr>
          <w:ilvl w:val="0"/>
          <w:numId w:val="42"/>
        </w:numPr>
        <w:tabs>
          <w:tab w:val="clear" w:pos="720"/>
          <w:tab w:val="num" w:pos="1440"/>
        </w:tabs>
        <w:ind w:left="1440"/>
        <w:rPr>
          <w:sz w:val="18"/>
          <w:szCs w:val="18"/>
          <w:lang w:val="en-US"/>
        </w:rPr>
      </w:pPr>
      <w:r w:rsidRPr="005F7D17">
        <w:rPr>
          <w:sz w:val="18"/>
          <w:szCs w:val="18"/>
          <w:lang w:val="en-US"/>
        </w:rPr>
        <w:t>Rel-18 and Rel-19 power boosting schemes can be simultaneously supported</w:t>
      </w:r>
    </w:p>
    <w:p w14:paraId="641F17AD" w14:textId="77777777" w:rsidR="005F7D17" w:rsidRPr="005F7D17" w:rsidRDefault="005F7D17" w:rsidP="005F7D17">
      <w:pPr>
        <w:numPr>
          <w:ilvl w:val="1"/>
          <w:numId w:val="42"/>
        </w:numPr>
        <w:tabs>
          <w:tab w:val="clear" w:pos="1440"/>
          <w:tab w:val="num" w:pos="2160"/>
        </w:tabs>
        <w:ind w:left="2160"/>
        <w:rPr>
          <w:sz w:val="18"/>
          <w:szCs w:val="18"/>
          <w:lang w:val="en-US"/>
        </w:rPr>
      </w:pPr>
      <w:r w:rsidRPr="005F7D17">
        <w:rPr>
          <w:sz w:val="18"/>
          <w:szCs w:val="18"/>
          <w:lang w:val="en-US"/>
        </w:rPr>
        <w:t>FFS for details</w:t>
      </w:r>
    </w:p>
    <w:p w14:paraId="17DC443B" w14:textId="77777777" w:rsidR="005F7D17" w:rsidRPr="005F7D17" w:rsidRDefault="005F7D17" w:rsidP="005F7D17">
      <w:pPr>
        <w:numPr>
          <w:ilvl w:val="0"/>
          <w:numId w:val="42"/>
        </w:numPr>
        <w:tabs>
          <w:tab w:val="clear" w:pos="720"/>
          <w:tab w:val="num" w:pos="1440"/>
        </w:tabs>
        <w:ind w:left="1440"/>
        <w:rPr>
          <w:sz w:val="18"/>
          <w:szCs w:val="18"/>
          <w:lang w:val="en-US"/>
        </w:rPr>
      </w:pPr>
      <w:r w:rsidRPr="005F7D17">
        <w:rPr>
          <w:sz w:val="18"/>
          <w:szCs w:val="18"/>
          <w:lang w:val="en-US"/>
        </w:rPr>
        <w:t>PC3 ACLR requirements apply for power boosted transmissions</w:t>
      </w:r>
    </w:p>
    <w:p w14:paraId="783252FD" w14:textId="77777777" w:rsidR="005F7D17" w:rsidRPr="005F7D17" w:rsidRDefault="005F7D17" w:rsidP="005F7D17">
      <w:pPr>
        <w:numPr>
          <w:ilvl w:val="0"/>
          <w:numId w:val="42"/>
        </w:numPr>
        <w:tabs>
          <w:tab w:val="clear" w:pos="720"/>
          <w:tab w:val="num" w:pos="1440"/>
        </w:tabs>
        <w:ind w:left="1440"/>
        <w:rPr>
          <w:sz w:val="18"/>
          <w:szCs w:val="18"/>
          <w:lang w:val="en-US"/>
        </w:rPr>
      </w:pPr>
      <w:r w:rsidRPr="005F7D17">
        <w:rPr>
          <w:sz w:val="18"/>
          <w:szCs w:val="18"/>
        </w:rPr>
        <w:t>Configured maximum output power and MPR updates related to power boosting need to be captured to TS 38.101-5</w:t>
      </w:r>
    </w:p>
    <w:p w14:paraId="4F89CC56" w14:textId="5993AAAA" w:rsidR="005F7D17" w:rsidRDefault="005F7D17" w:rsidP="005F7D17">
      <w:pPr>
        <w:rPr>
          <w:lang w:val="en-US"/>
        </w:rPr>
      </w:pPr>
      <w:r>
        <w:rPr>
          <w:lang w:val="en-US"/>
        </w:rPr>
        <w:t>This capability is network controlled as similar as the Rel-18 power boosting capability. As the new power boosting scheme originates in NTN Rel-</w:t>
      </w:r>
      <w:proofErr w:type="gramStart"/>
      <w:r>
        <w:rPr>
          <w:lang w:val="en-US"/>
        </w:rPr>
        <w:t>19</w:t>
      </w:r>
      <w:proofErr w:type="gramEnd"/>
      <w:r>
        <w:rPr>
          <w:lang w:val="en-US"/>
        </w:rPr>
        <w:t xml:space="preserve"> but it can be applied to TN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UE also. It will be up to UE to report and associate to either TN or NTN band as an optional feature.  </w:t>
      </w:r>
      <w:r w:rsidR="00B40EE2">
        <w:rPr>
          <w:lang w:val="en-US"/>
        </w:rPr>
        <w:t xml:space="preserve">However, </w:t>
      </w:r>
      <w:proofErr w:type="gramStart"/>
      <w:r w:rsidR="003257F2">
        <w:rPr>
          <w:lang w:val="en-US"/>
        </w:rPr>
        <w:t>current</w:t>
      </w:r>
      <w:proofErr w:type="gramEnd"/>
      <w:r w:rsidR="003257F2">
        <w:rPr>
          <w:lang w:val="en-US"/>
        </w:rPr>
        <w:t xml:space="preserve"> specification of 38.101-5 </w:t>
      </w:r>
      <w:proofErr w:type="gramStart"/>
      <w:r w:rsidR="003257F2">
        <w:rPr>
          <w:lang w:val="en-US"/>
        </w:rPr>
        <w:t>is refer</w:t>
      </w:r>
      <w:r w:rsidR="00802125">
        <w:rPr>
          <w:lang w:val="en-US"/>
        </w:rPr>
        <w:t>ring</w:t>
      </w:r>
      <w:proofErr w:type="gramEnd"/>
      <w:r w:rsidR="00802125">
        <w:rPr>
          <w:lang w:val="en-US"/>
        </w:rPr>
        <w:t xml:space="preserve"> to 38.101-1 but not vice versa, it would mean that </w:t>
      </w:r>
      <w:r w:rsidR="008133B4">
        <w:rPr>
          <w:lang w:val="en-US"/>
        </w:rPr>
        <w:t xml:space="preserve">a CR of 38.101-1 would be appropriate if such feature is generic both TN and NTN.  </w:t>
      </w:r>
    </w:p>
    <w:p w14:paraId="5FB61F34" w14:textId="04A46F09" w:rsidR="00156F8A" w:rsidRDefault="00156F8A" w:rsidP="00156F8A">
      <w:pPr>
        <w:pStyle w:val="Proposal"/>
        <w:rPr>
          <w:lang w:val="en-US"/>
        </w:rPr>
      </w:pPr>
      <w:bookmarkStart w:id="0" w:name="_Ref200730519"/>
      <w:r>
        <w:rPr>
          <w:lang w:val="en-US"/>
        </w:rPr>
        <w:t xml:space="preserve">RAN4 </w:t>
      </w:r>
      <w:proofErr w:type="gramStart"/>
      <w:r>
        <w:rPr>
          <w:lang w:val="en-US"/>
        </w:rPr>
        <w:t>decide</w:t>
      </w:r>
      <w:proofErr w:type="gramEnd"/>
      <w:r>
        <w:rPr>
          <w:lang w:val="en-US"/>
        </w:rPr>
        <w:t xml:space="preserve"> whether to introduce a CR of 38.101-1 or CR of 38.101-5 depending on whether the </w:t>
      </w:r>
      <w:r w:rsidR="00065167">
        <w:rPr>
          <w:lang w:val="en-US"/>
        </w:rPr>
        <w:t>power boosting would be supported only in NTN only or TN&amp;NTN.</w:t>
      </w:r>
      <w:bookmarkEnd w:id="0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5F7D17" w:rsidRPr="0095297E" w14:paraId="4A6349BC" w14:textId="77777777" w:rsidTr="006C6B12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70E478" w14:textId="77777777" w:rsidR="005F7D17" w:rsidRPr="009B55F7" w:rsidRDefault="005F7D17" w:rsidP="006C6B12">
            <w:pPr>
              <w:pStyle w:val="TAL"/>
              <w:rPr>
                <w:b/>
                <w:i/>
              </w:rPr>
            </w:pPr>
            <w:r w:rsidRPr="009B55F7">
              <w:rPr>
                <w:b/>
                <w:i/>
              </w:rPr>
              <w:lastRenderedPageBreak/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F9B8A5" w14:textId="77777777" w:rsidR="005F7D17" w:rsidRPr="0095297E" w:rsidRDefault="005F7D17" w:rsidP="006C6B12">
            <w:pPr>
              <w:pStyle w:val="TAL"/>
            </w:pPr>
            <w:r w:rsidRPr="0095297E"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2D5EE4" w14:textId="77777777" w:rsidR="005F7D17" w:rsidRPr="0095297E" w:rsidRDefault="005F7D17" w:rsidP="006C6B12">
            <w:pPr>
              <w:pStyle w:val="TAL"/>
            </w:pPr>
            <w:r w:rsidRPr="0095297E"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9E3F93" w14:textId="77777777" w:rsidR="005F7D17" w:rsidRPr="0095297E" w:rsidRDefault="005F7D17" w:rsidP="006C6B12">
            <w:pPr>
              <w:pStyle w:val="TAL"/>
            </w:pPr>
            <w:r w:rsidRPr="0095297E">
              <w:t>FDD-TDD</w:t>
            </w:r>
          </w:p>
          <w:p w14:paraId="08F9AFDD" w14:textId="77777777" w:rsidR="005F7D17" w:rsidRPr="0095297E" w:rsidRDefault="005F7D17" w:rsidP="006C6B12">
            <w:pPr>
              <w:pStyle w:val="TAL"/>
            </w:pPr>
            <w:r w:rsidRPr="0095297E"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C735F" w14:textId="77777777" w:rsidR="005F7D17" w:rsidRPr="0095297E" w:rsidRDefault="005F7D17" w:rsidP="006C6B12">
            <w:pPr>
              <w:pStyle w:val="TAL"/>
            </w:pPr>
            <w:r w:rsidRPr="0095297E">
              <w:t>FR1-FR2</w:t>
            </w:r>
          </w:p>
          <w:p w14:paraId="3D42E54B" w14:textId="77777777" w:rsidR="005F7D17" w:rsidRPr="0095297E" w:rsidRDefault="005F7D17" w:rsidP="006C6B12">
            <w:pPr>
              <w:pStyle w:val="TAL"/>
            </w:pPr>
            <w:r w:rsidRPr="0095297E">
              <w:t>DIFF</w:t>
            </w:r>
          </w:p>
        </w:tc>
      </w:tr>
      <w:tr w:rsidR="005F7D17" w:rsidRPr="0095297E" w14:paraId="1BACBD99" w14:textId="77777777" w:rsidTr="00B40EE2">
        <w:trPr>
          <w:cantSplit/>
          <w:trHeight w:val="413"/>
          <w:tblHeader/>
        </w:trPr>
        <w:tc>
          <w:tcPr>
            <w:tcW w:w="6917" w:type="dxa"/>
          </w:tcPr>
          <w:p w14:paraId="5E1082D1" w14:textId="77777777" w:rsidR="005F7D17" w:rsidRPr="0095297E" w:rsidRDefault="005F7D17" w:rsidP="006C6B12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[</w:t>
            </w:r>
            <w:r w:rsidRPr="0095297E">
              <w:rPr>
                <w:b/>
                <w:i/>
              </w:rPr>
              <w:t>powerBoosting-pi2BPSK</w:t>
            </w:r>
            <w:r>
              <w:rPr>
                <w:b/>
                <w:i/>
              </w:rPr>
              <w:t>QPSK-Rel-19]</w:t>
            </w:r>
          </w:p>
          <w:p w14:paraId="3A777DBE" w14:textId="66DB5A21" w:rsidR="005F7D17" w:rsidRPr="0095297E" w:rsidRDefault="005F7D17" w:rsidP="006C6B12">
            <w:pPr>
              <w:pStyle w:val="TAL"/>
            </w:pPr>
            <w:r w:rsidRPr="0095297E">
              <w:t xml:space="preserve">Indicates whether </w:t>
            </w:r>
            <w:r>
              <w:t xml:space="preserve">[(e) </w:t>
            </w:r>
            <w:proofErr w:type="spellStart"/>
            <w:r>
              <w:t>RedCap</w:t>
            </w:r>
            <w:proofErr w:type="spellEnd"/>
            <w:r>
              <w:t xml:space="preserve">] </w:t>
            </w:r>
            <w:r w:rsidRPr="0095297E">
              <w:t>UE supports power boosting for pi/2 BPSK</w:t>
            </w:r>
            <w:r>
              <w:t xml:space="preserve"> and QPSK</w:t>
            </w:r>
            <w:r w:rsidRPr="0095297E">
              <w:t>, when applicable as defined in 6.2 of TS 38.101-</w:t>
            </w:r>
            <w:r w:rsidR="00B40EE2">
              <w:t>5</w:t>
            </w:r>
            <w:r w:rsidRPr="0095297E">
              <w:t xml:space="preserve"> [2]. </w:t>
            </w:r>
          </w:p>
        </w:tc>
        <w:tc>
          <w:tcPr>
            <w:tcW w:w="709" w:type="dxa"/>
          </w:tcPr>
          <w:p w14:paraId="151FB87E" w14:textId="77777777" w:rsidR="005F7D17" w:rsidRPr="0095297E" w:rsidRDefault="005F7D17" w:rsidP="006C6B12">
            <w:pPr>
              <w:pStyle w:val="TAL"/>
              <w:jc w:val="center"/>
            </w:pPr>
            <w:r w:rsidRPr="0095297E">
              <w:t>Band</w:t>
            </w:r>
          </w:p>
        </w:tc>
        <w:tc>
          <w:tcPr>
            <w:tcW w:w="567" w:type="dxa"/>
          </w:tcPr>
          <w:p w14:paraId="7CF584C6" w14:textId="77777777" w:rsidR="005F7D17" w:rsidRPr="0095297E" w:rsidRDefault="005F7D17" w:rsidP="006C6B12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14:paraId="71F39950" w14:textId="77777777" w:rsidR="005F7D17" w:rsidRPr="0095297E" w:rsidRDefault="005F7D17" w:rsidP="006C6B12">
            <w:pPr>
              <w:pStyle w:val="TAL"/>
              <w:jc w:val="center"/>
            </w:pPr>
            <w:r>
              <w:t>NO</w:t>
            </w:r>
            <w:r w:rsidRPr="0095297E">
              <w:t xml:space="preserve"> </w:t>
            </w:r>
          </w:p>
        </w:tc>
        <w:tc>
          <w:tcPr>
            <w:tcW w:w="728" w:type="dxa"/>
          </w:tcPr>
          <w:p w14:paraId="294D75CB" w14:textId="77777777" w:rsidR="005F7D17" w:rsidRPr="0095297E" w:rsidRDefault="005F7D17" w:rsidP="006C6B12">
            <w:pPr>
              <w:pStyle w:val="TAL"/>
              <w:jc w:val="center"/>
            </w:pPr>
            <w:r w:rsidRPr="0095297E">
              <w:t>FR1 only</w:t>
            </w:r>
          </w:p>
        </w:tc>
      </w:tr>
    </w:tbl>
    <w:p w14:paraId="4CF249AF" w14:textId="77777777" w:rsidR="005F7D17" w:rsidRDefault="005F7D17" w:rsidP="005F7D17">
      <w:pPr>
        <w:rPr>
          <w:lang w:val="en-US"/>
        </w:rPr>
      </w:pPr>
    </w:p>
    <w:p w14:paraId="060193C6" w14:textId="77777777" w:rsidR="005F7D17" w:rsidRDefault="005F7D17" w:rsidP="005F7D17">
      <w:pPr>
        <w:pStyle w:val="Proposal"/>
        <w:rPr>
          <w:lang w:val="en-US"/>
        </w:rPr>
      </w:pPr>
      <w:bookmarkStart w:id="1" w:name="_Ref200730527"/>
      <w:r>
        <w:rPr>
          <w:lang w:val="en-US"/>
        </w:rPr>
        <w:t xml:space="preserve">Use the above capability definition to introduce the power boosting scheme for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UE</w:t>
      </w:r>
      <w:bookmarkEnd w:id="1"/>
    </w:p>
    <w:p w14:paraId="058EB434" w14:textId="77777777" w:rsidR="005F7D17" w:rsidRDefault="005F7D17" w:rsidP="005F7D17">
      <w:pPr>
        <w:rPr>
          <w:lang w:val="en-US"/>
        </w:rPr>
      </w:pPr>
      <w:r>
        <w:rPr>
          <w:lang w:val="en-US"/>
        </w:rPr>
        <w:t xml:space="preserve">As this is </w:t>
      </w:r>
      <w:proofErr w:type="gramStart"/>
      <w:r>
        <w:rPr>
          <w:lang w:val="en-US"/>
        </w:rPr>
        <w:t>network controlled</w:t>
      </w:r>
      <w:proofErr w:type="gramEnd"/>
      <w:r>
        <w:rPr>
          <w:lang w:val="en-US"/>
        </w:rPr>
        <w:t xml:space="preserve"> power boosting, a new IE needs to be specified. Together with the new UE capability, an LS to RAN2 should be initiated, the suggested text is below:</w:t>
      </w:r>
    </w:p>
    <w:p w14:paraId="4EA3D4E1" w14:textId="77777777" w:rsidR="005F7D17" w:rsidRPr="004C54D1" w:rsidRDefault="005F7D17" w:rsidP="005F7D17">
      <w:pPr>
        <w:ind w:firstLine="360"/>
        <w:rPr>
          <w:i/>
          <w:iCs/>
        </w:rPr>
      </w:pPr>
      <w:r w:rsidRPr="004C54D1">
        <w:rPr>
          <w:i/>
          <w:iCs/>
        </w:rPr>
        <w:t>Below capability is agreed to be added in Rel-18: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5F7D17" w:rsidRPr="0095297E" w14:paraId="65DE20E9" w14:textId="77777777" w:rsidTr="006C6B12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2A9918" w14:textId="77777777" w:rsidR="005F7D17" w:rsidRPr="004C54D1" w:rsidRDefault="005F7D17" w:rsidP="006C6B12">
            <w:pPr>
              <w:pStyle w:val="TAL"/>
              <w:rPr>
                <w:b/>
                <w:iCs/>
              </w:rPr>
            </w:pPr>
            <w:r w:rsidRPr="004C54D1">
              <w:rPr>
                <w:b/>
                <w:iCs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403A5C" w14:textId="77777777" w:rsidR="005F7D17" w:rsidRPr="004C54D1" w:rsidRDefault="005F7D17" w:rsidP="006C6B12">
            <w:pPr>
              <w:pStyle w:val="TAL"/>
              <w:rPr>
                <w:iCs/>
              </w:rPr>
            </w:pPr>
            <w:r w:rsidRPr="004C54D1">
              <w:rPr>
                <w:iCs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0BB304" w14:textId="77777777" w:rsidR="005F7D17" w:rsidRPr="004C54D1" w:rsidRDefault="005F7D17" w:rsidP="006C6B12">
            <w:pPr>
              <w:pStyle w:val="TAL"/>
              <w:rPr>
                <w:iCs/>
              </w:rPr>
            </w:pPr>
            <w:r w:rsidRPr="004C54D1">
              <w:rPr>
                <w:iCs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DF60E4" w14:textId="77777777" w:rsidR="005F7D17" w:rsidRPr="004C54D1" w:rsidRDefault="005F7D17" w:rsidP="006C6B12">
            <w:pPr>
              <w:pStyle w:val="TAL"/>
              <w:rPr>
                <w:iCs/>
              </w:rPr>
            </w:pPr>
            <w:r w:rsidRPr="004C54D1">
              <w:rPr>
                <w:iCs/>
              </w:rPr>
              <w:t>FDD-TDD</w:t>
            </w:r>
          </w:p>
          <w:p w14:paraId="4594ECC2" w14:textId="77777777" w:rsidR="005F7D17" w:rsidRPr="004C54D1" w:rsidRDefault="005F7D17" w:rsidP="006C6B12">
            <w:pPr>
              <w:pStyle w:val="TAL"/>
              <w:rPr>
                <w:iCs/>
              </w:rPr>
            </w:pPr>
            <w:r w:rsidRPr="004C54D1">
              <w:rPr>
                <w:iCs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4BB7D3" w14:textId="77777777" w:rsidR="005F7D17" w:rsidRPr="004C54D1" w:rsidRDefault="005F7D17" w:rsidP="006C6B12">
            <w:pPr>
              <w:pStyle w:val="TAL"/>
              <w:rPr>
                <w:iCs/>
              </w:rPr>
            </w:pPr>
            <w:r w:rsidRPr="004C54D1">
              <w:rPr>
                <w:iCs/>
              </w:rPr>
              <w:t>FR1-FR2</w:t>
            </w:r>
          </w:p>
          <w:p w14:paraId="5CD80253" w14:textId="77777777" w:rsidR="005F7D17" w:rsidRPr="004C54D1" w:rsidRDefault="005F7D17" w:rsidP="006C6B12">
            <w:pPr>
              <w:pStyle w:val="TAL"/>
              <w:rPr>
                <w:iCs/>
              </w:rPr>
            </w:pPr>
            <w:r w:rsidRPr="004C54D1">
              <w:rPr>
                <w:iCs/>
              </w:rPr>
              <w:t>DIFF</w:t>
            </w:r>
          </w:p>
        </w:tc>
      </w:tr>
      <w:tr w:rsidR="005F7D17" w:rsidRPr="0095297E" w14:paraId="07E689BB" w14:textId="77777777" w:rsidTr="006C6B12">
        <w:trPr>
          <w:cantSplit/>
          <w:tblHeader/>
        </w:trPr>
        <w:tc>
          <w:tcPr>
            <w:tcW w:w="6917" w:type="dxa"/>
          </w:tcPr>
          <w:p w14:paraId="15A18707" w14:textId="77777777" w:rsidR="005F7D17" w:rsidRPr="004C54D1" w:rsidRDefault="005F7D17" w:rsidP="006C6B12">
            <w:pPr>
              <w:pStyle w:val="TAL"/>
              <w:rPr>
                <w:b/>
                <w:iCs/>
              </w:rPr>
            </w:pPr>
            <w:r w:rsidRPr="004C54D1">
              <w:rPr>
                <w:b/>
                <w:iCs/>
              </w:rPr>
              <w:t>[powerBoosting-pi2BPSKQPSK-Rel-19]</w:t>
            </w:r>
          </w:p>
          <w:p w14:paraId="70C5DF19" w14:textId="47992889" w:rsidR="005F7D17" w:rsidRPr="004C54D1" w:rsidRDefault="005F7D17" w:rsidP="006C6B12">
            <w:pPr>
              <w:pStyle w:val="TAL"/>
              <w:rPr>
                <w:iCs/>
              </w:rPr>
            </w:pPr>
            <w:r w:rsidRPr="004C54D1">
              <w:rPr>
                <w:iCs/>
              </w:rPr>
              <w:t xml:space="preserve">Indicates whether [(e) </w:t>
            </w:r>
            <w:proofErr w:type="spellStart"/>
            <w:r w:rsidRPr="004C54D1">
              <w:rPr>
                <w:iCs/>
              </w:rPr>
              <w:t>RedCap</w:t>
            </w:r>
            <w:proofErr w:type="spellEnd"/>
            <w:r w:rsidRPr="004C54D1">
              <w:rPr>
                <w:iCs/>
              </w:rPr>
              <w:t xml:space="preserve">] UE supports power boosting for pi/2 BPSK and QPSK, when applicable as defined in 6.2 of TS 38.101-1 [2]. </w:t>
            </w:r>
          </w:p>
        </w:tc>
        <w:tc>
          <w:tcPr>
            <w:tcW w:w="709" w:type="dxa"/>
          </w:tcPr>
          <w:p w14:paraId="720CADD4" w14:textId="77777777" w:rsidR="005F7D17" w:rsidRPr="004C54D1" w:rsidRDefault="005F7D17" w:rsidP="006C6B12">
            <w:pPr>
              <w:pStyle w:val="TAL"/>
              <w:jc w:val="center"/>
              <w:rPr>
                <w:iCs/>
              </w:rPr>
            </w:pPr>
            <w:r w:rsidRPr="004C54D1">
              <w:rPr>
                <w:iCs/>
              </w:rPr>
              <w:t>Band</w:t>
            </w:r>
          </w:p>
        </w:tc>
        <w:tc>
          <w:tcPr>
            <w:tcW w:w="567" w:type="dxa"/>
          </w:tcPr>
          <w:p w14:paraId="6B757FA5" w14:textId="77777777" w:rsidR="005F7D17" w:rsidRPr="004C54D1" w:rsidRDefault="005F7D17" w:rsidP="006C6B12">
            <w:pPr>
              <w:pStyle w:val="TAL"/>
              <w:jc w:val="center"/>
              <w:rPr>
                <w:iCs/>
              </w:rPr>
            </w:pPr>
            <w:r w:rsidRPr="004C54D1">
              <w:rPr>
                <w:iCs/>
              </w:rPr>
              <w:t>NO</w:t>
            </w:r>
          </w:p>
        </w:tc>
        <w:tc>
          <w:tcPr>
            <w:tcW w:w="709" w:type="dxa"/>
          </w:tcPr>
          <w:p w14:paraId="15AED0DC" w14:textId="77777777" w:rsidR="005F7D17" w:rsidRPr="004C54D1" w:rsidRDefault="005F7D17" w:rsidP="006C6B12">
            <w:pPr>
              <w:pStyle w:val="TAL"/>
              <w:jc w:val="center"/>
              <w:rPr>
                <w:iCs/>
              </w:rPr>
            </w:pPr>
            <w:r w:rsidRPr="004C54D1">
              <w:rPr>
                <w:iCs/>
              </w:rPr>
              <w:t xml:space="preserve">NO </w:t>
            </w:r>
          </w:p>
        </w:tc>
        <w:tc>
          <w:tcPr>
            <w:tcW w:w="728" w:type="dxa"/>
          </w:tcPr>
          <w:p w14:paraId="6E8F3B65" w14:textId="77777777" w:rsidR="005F7D17" w:rsidRPr="004C54D1" w:rsidRDefault="005F7D17" w:rsidP="006C6B12">
            <w:pPr>
              <w:pStyle w:val="TAL"/>
              <w:jc w:val="center"/>
              <w:rPr>
                <w:iCs/>
              </w:rPr>
            </w:pPr>
            <w:r w:rsidRPr="004C54D1">
              <w:rPr>
                <w:iCs/>
              </w:rPr>
              <w:t>FR1 only</w:t>
            </w:r>
          </w:p>
        </w:tc>
      </w:tr>
    </w:tbl>
    <w:p w14:paraId="323E7E1C" w14:textId="77777777" w:rsidR="005F7D17" w:rsidRPr="004C54D1" w:rsidRDefault="005F7D17" w:rsidP="005F7D17"/>
    <w:p w14:paraId="2278D456" w14:textId="77777777" w:rsidR="005F7D17" w:rsidRPr="004C54D1" w:rsidRDefault="005F7D17" w:rsidP="005F7D17">
      <w:pPr>
        <w:ind w:left="360"/>
        <w:rPr>
          <w:i/>
          <w:iCs/>
        </w:rPr>
      </w:pPr>
      <w:r w:rsidRPr="004C54D1">
        <w:rPr>
          <w:i/>
          <w:iCs/>
        </w:rPr>
        <w:t xml:space="preserve">Additionally, RAN4 agrees to enable/disable the Rel-19 power boosting with RRC signalling and agree to add separate one RRC IE, [powerBoostPi2BPSKQPSK-Rel-19] power boosting. </w:t>
      </w:r>
    </w:p>
    <w:p w14:paraId="1076AAC1" w14:textId="77777777" w:rsidR="005F7D17" w:rsidRDefault="005F7D17" w:rsidP="005F7D17">
      <w:pPr>
        <w:pStyle w:val="Proposal"/>
      </w:pPr>
      <w:bookmarkStart w:id="2" w:name="_Ref200730536"/>
      <w:r>
        <w:t>Send LS to RAN2 for the added UE capability and IE to configure the power boosting.</w:t>
      </w:r>
      <w:bookmarkEnd w:id="2"/>
    </w:p>
    <w:p w14:paraId="4168C263" w14:textId="77777777" w:rsidR="002F7AC4" w:rsidRDefault="009A29E4" w:rsidP="002F7AC4">
      <w:r>
        <w:t xml:space="preserve">Regarding on the differentiation of the operating mode, we think there is no need to limit the power boosting to a certain operation mode. For example, when </w:t>
      </w:r>
      <w:r w:rsidR="00AF3C37" w:rsidRPr="00AF3C37">
        <w:t xml:space="preserve">the (e) </w:t>
      </w:r>
      <w:proofErr w:type="spellStart"/>
      <w:r w:rsidR="00AF3C37" w:rsidRPr="00AF3C37">
        <w:t>RedCap</w:t>
      </w:r>
      <w:proofErr w:type="spellEnd"/>
      <w:r w:rsidR="00AF3C37" w:rsidRPr="00AF3C37">
        <w:t xml:space="preserve"> UE indicate the HD-FDD mode, it will not support the FD-FDD mode. </w:t>
      </w:r>
      <w:r>
        <w:t>If</w:t>
      </w:r>
      <w:r w:rsidR="00AF3C37" w:rsidRPr="00AF3C37">
        <w:t xml:space="preserve"> (e) </w:t>
      </w:r>
      <w:proofErr w:type="spellStart"/>
      <w:r w:rsidR="00AF3C37" w:rsidRPr="00AF3C37">
        <w:t>RedCap</w:t>
      </w:r>
      <w:proofErr w:type="spellEnd"/>
      <w:r w:rsidR="00AF3C37" w:rsidRPr="00AF3C37">
        <w:t xml:space="preserve"> UE does not support this boosting capability in FD-FDD mode, it can indicate this capability when it </w:t>
      </w:r>
      <w:proofErr w:type="gramStart"/>
      <w:r w:rsidR="00AF3C37" w:rsidRPr="00AF3C37">
        <w:t>indicate</w:t>
      </w:r>
      <w:proofErr w:type="gramEnd"/>
      <w:r w:rsidR="00AF3C37" w:rsidRPr="00AF3C37">
        <w:t xml:space="preserve"> the HD-FDD mode capability. </w:t>
      </w:r>
      <w:r w:rsidR="002F7AC4">
        <w:t>In this sense</w:t>
      </w:r>
      <w:r w:rsidR="00AF3C37" w:rsidRPr="00AF3C37">
        <w:t>, there is no need to limit the power boosting to HD-FDD for a (</w:t>
      </w:r>
      <w:proofErr w:type="gramStart"/>
      <w:r w:rsidR="00AF3C37" w:rsidRPr="00AF3C37">
        <w:t>e )</w:t>
      </w:r>
      <w:proofErr w:type="gramEnd"/>
      <w:r w:rsidR="00AF3C37" w:rsidRPr="00AF3C37">
        <w:t xml:space="preserve"> </w:t>
      </w:r>
      <w:proofErr w:type="spellStart"/>
      <w:r w:rsidR="00AF3C37" w:rsidRPr="00AF3C37">
        <w:t>RedCap</w:t>
      </w:r>
      <w:proofErr w:type="spellEnd"/>
      <w:r w:rsidR="00AF3C37" w:rsidRPr="00AF3C37">
        <w:t xml:space="preserve"> UE. </w:t>
      </w:r>
    </w:p>
    <w:p w14:paraId="6D57BE85" w14:textId="751DCD83" w:rsidR="002F7AC4" w:rsidRDefault="007A0D77" w:rsidP="002F7AC4">
      <w:pPr>
        <w:pStyle w:val="Observation"/>
      </w:pPr>
      <w:bookmarkStart w:id="3" w:name="_Ref200730551"/>
      <w:r>
        <w:t xml:space="preserve">For a </w:t>
      </w:r>
      <w:r w:rsidRPr="007A0D77">
        <w:t xml:space="preserve">(e) </w:t>
      </w:r>
      <w:proofErr w:type="spellStart"/>
      <w:r w:rsidRPr="007A0D77">
        <w:t>RedCap</w:t>
      </w:r>
      <w:proofErr w:type="spellEnd"/>
      <w:r w:rsidRPr="007A0D77">
        <w:t xml:space="preserve"> UE indicat</w:t>
      </w:r>
      <w:r>
        <w:t>ing</w:t>
      </w:r>
      <w:r w:rsidRPr="007A0D77">
        <w:t xml:space="preserve"> the HD-FDD mode, it will not support the FD-FDD mode</w:t>
      </w:r>
      <w:bookmarkEnd w:id="3"/>
    </w:p>
    <w:p w14:paraId="6E9B6A9C" w14:textId="26DC3BA4" w:rsidR="00AF3C37" w:rsidRDefault="00065167" w:rsidP="002F7AC4">
      <w:pPr>
        <w:pStyle w:val="Proposal"/>
      </w:pPr>
      <w:bookmarkStart w:id="4" w:name="_Ref200730561"/>
      <w:r>
        <w:t xml:space="preserve">Not limited the power boosting capability to HD-FDD mode, UE can </w:t>
      </w:r>
      <w:r w:rsidR="005814B1">
        <w:t xml:space="preserve">optionally </w:t>
      </w:r>
      <w:r>
        <w:t xml:space="preserve">report </w:t>
      </w:r>
      <w:r w:rsidR="00F74348">
        <w:t xml:space="preserve">either operation mode using legacy </w:t>
      </w:r>
      <w:r w:rsidR="005814B1">
        <w:t>signalling structure.</w:t>
      </w:r>
      <w:bookmarkEnd w:id="4"/>
    </w:p>
    <w:p w14:paraId="7F7DEB2D" w14:textId="7365A51A" w:rsidR="00F74348" w:rsidRDefault="00F74348" w:rsidP="00F74348">
      <w:r>
        <w:t xml:space="preserve">For simultaneous support of the Rel-18 and Rel-19 power boosting, the </w:t>
      </w:r>
      <w:r w:rsidR="00224933">
        <w:t>suggested text is below:</w:t>
      </w:r>
    </w:p>
    <w:p w14:paraId="30B0299B" w14:textId="702E813B" w:rsidR="00224933" w:rsidRDefault="00490D1B" w:rsidP="00F74348">
      <w:proofErr w:type="spellStart"/>
      <w:r w:rsidRPr="00490D1B">
        <w:t>ΔP</w:t>
      </w:r>
      <w:r w:rsidRPr="004348E8">
        <w:rPr>
          <w:vertAlign w:val="subscript"/>
        </w:rPr>
        <w:t>PowerBoost</w:t>
      </w:r>
      <w:proofErr w:type="spellEnd"/>
      <w:r w:rsidRPr="00490D1B">
        <w:t xml:space="preserve"> defined in clause 6.2.4 of 3GPP TS 38.101-1 [5] equals</w:t>
      </w:r>
    </w:p>
    <w:p w14:paraId="241128FA" w14:textId="77777777" w:rsidR="001C4316" w:rsidRPr="001C4316" w:rsidRDefault="001C4316" w:rsidP="001C4316">
      <w:pPr>
        <w:keepNext/>
        <w:keepLines/>
        <w:overflowPunct w:val="0"/>
        <w:autoSpaceDE w:val="0"/>
        <w:autoSpaceDN w:val="0"/>
        <w:adjustRightInd w:val="0"/>
        <w:ind w:firstLine="284"/>
        <w:rPr>
          <w:rFonts w:eastAsia="Times New Roman"/>
          <w:lang w:eastAsia="zh-CN"/>
        </w:rPr>
      </w:pPr>
      <w:r w:rsidRPr="001C4316">
        <w:rPr>
          <w:rFonts w:eastAsia="Times New Roman"/>
          <w:lang w:val="fr-FR" w:eastAsia="zh-CN"/>
        </w:rPr>
        <w:t xml:space="preserve">- 1.5 dB for power class 3, </w:t>
      </w:r>
      <w:proofErr w:type="spellStart"/>
      <w:r w:rsidRPr="001C4316">
        <w:rPr>
          <w:rFonts w:eastAsia="Times New Roman"/>
          <w:lang w:val="fr-FR" w:eastAsia="zh-CN"/>
        </w:rPr>
        <w:t>when</w:t>
      </w:r>
      <w:proofErr w:type="spellEnd"/>
      <w:r w:rsidRPr="001C4316">
        <w:rPr>
          <w:rFonts w:eastAsia="Times New Roman"/>
          <w:lang w:val="fr-FR" w:eastAsia="zh-CN"/>
        </w:rPr>
        <w:t xml:space="preserve"> all of the </w:t>
      </w:r>
      <w:proofErr w:type="spellStart"/>
      <w:r w:rsidRPr="001C4316">
        <w:rPr>
          <w:rFonts w:eastAsia="Times New Roman"/>
          <w:lang w:val="fr-FR" w:eastAsia="zh-CN"/>
        </w:rPr>
        <w:t>following</w:t>
      </w:r>
      <w:proofErr w:type="spellEnd"/>
      <w:r w:rsidRPr="001C4316">
        <w:rPr>
          <w:rFonts w:eastAsia="Times New Roman"/>
          <w:lang w:val="fr-FR" w:eastAsia="zh-CN"/>
        </w:rPr>
        <w:t xml:space="preserve"> conditions are </w:t>
      </w:r>
      <w:proofErr w:type="gramStart"/>
      <w:r w:rsidRPr="001C4316">
        <w:rPr>
          <w:rFonts w:eastAsia="Times New Roman"/>
          <w:lang w:val="fr-FR" w:eastAsia="zh-CN"/>
        </w:rPr>
        <w:t>met:</w:t>
      </w:r>
      <w:proofErr w:type="gramEnd"/>
    </w:p>
    <w:p w14:paraId="415DD344" w14:textId="77777777" w:rsidR="001C4316" w:rsidRPr="001C4316" w:rsidRDefault="001C4316" w:rsidP="001C4316">
      <w:pPr>
        <w:ind w:left="568"/>
        <w:rPr>
          <w:rFonts w:eastAsia="Times New Roman"/>
          <w:noProof/>
          <w:lang w:val="fr-FR"/>
        </w:rPr>
      </w:pPr>
      <w:r w:rsidRPr="001C4316">
        <w:rPr>
          <w:rFonts w:eastAsia="Times New Roman"/>
          <w:noProof/>
          <w:lang w:val="fr-FR"/>
        </w:rPr>
        <w:t>-</w:t>
      </w:r>
      <w:r w:rsidRPr="001C4316">
        <w:rPr>
          <w:rFonts w:eastAsia="Times New Roman"/>
          <w:noProof/>
          <w:lang w:val="fr-FR"/>
        </w:rPr>
        <w:tab/>
        <w:t xml:space="preserve">If the UE indicates support for UE capability </w:t>
      </w:r>
      <w:r w:rsidRPr="001C4316">
        <w:rPr>
          <w:rFonts w:eastAsia="Times New Roman"/>
          <w:i/>
          <w:iCs/>
          <w:noProof/>
          <w:lang w:val="fr-FR"/>
        </w:rPr>
        <w:t>powerBoosting-pi2BPSK-QPSK-r18</w:t>
      </w:r>
      <w:r w:rsidRPr="001C4316">
        <w:rPr>
          <w:rFonts w:eastAsia="Times New Roman"/>
          <w:noProof/>
          <w:lang w:val="fr-FR"/>
        </w:rPr>
        <w:t xml:space="preserve"> and/or </w:t>
      </w:r>
      <w:r w:rsidRPr="001C4316">
        <w:rPr>
          <w:rFonts w:eastAsia="Times New Roman"/>
          <w:i/>
          <w:iCs/>
          <w:noProof/>
          <w:lang w:val="fr-FR"/>
        </w:rPr>
        <w:t>powerBoosting-pi2BPSK-QPSK-Modified-r18</w:t>
      </w:r>
      <w:r w:rsidRPr="001C4316">
        <w:rPr>
          <w:rFonts w:eastAsia="Times New Roman"/>
          <w:noProof/>
          <w:lang w:val="fr-FR"/>
        </w:rPr>
        <w:t xml:space="preserve">, and if IE </w:t>
      </w:r>
      <w:r w:rsidRPr="001C4316">
        <w:rPr>
          <w:rFonts w:eastAsia="Times New Roman"/>
          <w:i/>
          <w:iCs/>
          <w:noProof/>
          <w:lang w:val="fr-FR"/>
        </w:rPr>
        <w:t>powerBoostPi2BPSK-r18</w:t>
      </w:r>
      <w:r w:rsidRPr="001C4316">
        <w:rPr>
          <w:rFonts w:eastAsia="Times New Roman"/>
          <w:noProof/>
          <w:lang w:val="fr-FR"/>
        </w:rPr>
        <w:t xml:space="preserve"> and/or </w:t>
      </w:r>
      <w:r w:rsidRPr="001C4316">
        <w:rPr>
          <w:rFonts w:eastAsia="Times New Roman"/>
          <w:i/>
          <w:iCs/>
          <w:noProof/>
          <w:lang w:val="fr-FR"/>
        </w:rPr>
        <w:t>powerBoostQPSK-r18</w:t>
      </w:r>
      <w:r w:rsidRPr="001C4316">
        <w:rPr>
          <w:rFonts w:eastAsia="Times New Roman"/>
          <w:noProof/>
          <w:lang w:val="fr-FR"/>
        </w:rPr>
        <w:t xml:space="preserve"> is set to 1 </w:t>
      </w:r>
    </w:p>
    <w:p w14:paraId="477EA661" w14:textId="77777777" w:rsidR="001C4316" w:rsidRPr="001C4316" w:rsidRDefault="001C4316" w:rsidP="001C4316">
      <w:pPr>
        <w:ind w:left="568"/>
        <w:rPr>
          <w:rFonts w:eastAsia="Times New Roman"/>
          <w:noProof/>
          <w:vertAlign w:val="subscript"/>
          <w:lang w:val="fr-FR"/>
        </w:rPr>
      </w:pPr>
      <w:r w:rsidRPr="001C4316">
        <w:rPr>
          <w:rFonts w:eastAsia="Times New Roman"/>
          <w:noProof/>
          <w:lang w:val="fr-FR"/>
        </w:rPr>
        <w:t>-</w:t>
      </w:r>
      <w:r w:rsidRPr="001C4316">
        <w:rPr>
          <w:rFonts w:eastAsia="Times New Roman"/>
          <w:noProof/>
          <w:lang w:val="fr-FR"/>
        </w:rPr>
        <w:tab/>
        <w:t>and P</w:t>
      </w:r>
      <w:r w:rsidRPr="001C4316">
        <w:rPr>
          <w:rFonts w:eastAsia="Times New Roman"/>
          <w:noProof/>
          <w:vertAlign w:val="subscript"/>
          <w:lang w:val="fr-FR"/>
        </w:rPr>
        <w:t>EMAX,c</w:t>
      </w:r>
      <w:r w:rsidRPr="001C4316">
        <w:rPr>
          <w:rFonts w:eastAsia="Times New Roman"/>
          <w:noProof/>
          <w:lang w:val="fr-FR"/>
        </w:rPr>
        <w:t>, if configured, is increased by at least ΔP</w:t>
      </w:r>
      <w:r w:rsidRPr="001C4316">
        <w:rPr>
          <w:rFonts w:eastAsia="Times New Roman"/>
          <w:noProof/>
          <w:vertAlign w:val="subscript"/>
          <w:lang w:val="fr-FR"/>
        </w:rPr>
        <w:t>PowerBoost</w:t>
      </w:r>
    </w:p>
    <w:p w14:paraId="60C1A670" w14:textId="77777777" w:rsidR="001C4316" w:rsidRPr="001C4316" w:rsidRDefault="001C4316" w:rsidP="001C4316">
      <w:pPr>
        <w:ind w:left="568"/>
        <w:rPr>
          <w:rFonts w:eastAsia="Times New Roman"/>
          <w:noProof/>
          <w:color w:val="00B050"/>
          <w:lang w:val="fr-FR"/>
        </w:rPr>
      </w:pPr>
      <w:r w:rsidRPr="001C4316">
        <w:rPr>
          <w:rFonts w:eastAsia="Times New Roman"/>
          <w:lang w:val="fr-FR" w:eastAsia="zh-CN"/>
        </w:rPr>
        <w:t xml:space="preserve">- </w:t>
      </w:r>
      <w:r w:rsidRPr="001C4316">
        <w:rPr>
          <w:rFonts w:eastAsia="Times New Roman"/>
          <w:lang w:val="fr-FR" w:eastAsia="zh-CN"/>
        </w:rPr>
        <w:tab/>
        <w:t xml:space="preserve">If the UE </w:t>
      </w:r>
      <w:proofErr w:type="spellStart"/>
      <w:r w:rsidRPr="001C4316">
        <w:rPr>
          <w:rFonts w:eastAsia="Times New Roman"/>
          <w:lang w:val="fr-FR" w:eastAsia="zh-CN"/>
        </w:rPr>
        <w:t>indicates</w:t>
      </w:r>
      <w:proofErr w:type="spellEnd"/>
      <w:r w:rsidRPr="001C4316">
        <w:rPr>
          <w:rFonts w:eastAsia="Times New Roman"/>
          <w:lang w:val="fr-FR" w:eastAsia="zh-CN"/>
        </w:rPr>
        <w:t xml:space="preserve"> support for UE </w:t>
      </w:r>
      <w:proofErr w:type="spellStart"/>
      <w:r w:rsidRPr="001C4316">
        <w:rPr>
          <w:rFonts w:eastAsia="Times New Roman"/>
          <w:lang w:val="fr-FR" w:eastAsia="zh-CN"/>
        </w:rPr>
        <w:t>capability</w:t>
      </w:r>
      <w:proofErr w:type="spellEnd"/>
      <w:r w:rsidRPr="001C4316">
        <w:rPr>
          <w:rFonts w:eastAsia="Times New Roman"/>
          <w:lang w:val="fr-FR" w:eastAsia="zh-CN"/>
        </w:rPr>
        <w:t xml:space="preserve"> </w:t>
      </w:r>
      <w:r w:rsidRPr="001C4316">
        <w:rPr>
          <w:lang w:eastAsia="zh-CN"/>
        </w:rPr>
        <w:t xml:space="preserve">[powerBoosting-Pi2BPSK-QPSK-NTN-r19] </w:t>
      </w:r>
      <w:r w:rsidRPr="001C4316">
        <w:rPr>
          <w:rFonts w:eastAsia="Times New Roman"/>
          <w:lang w:val="fr-FR" w:eastAsia="zh-CN"/>
        </w:rPr>
        <w:t xml:space="preserve">and if </w:t>
      </w:r>
      <w:r w:rsidRPr="001C4316">
        <w:rPr>
          <w:rFonts w:eastAsia="Times New Roman"/>
          <w:lang w:val="fr-FR"/>
        </w:rPr>
        <w:t xml:space="preserve">IE </w:t>
      </w:r>
      <w:r w:rsidRPr="001C4316">
        <w:rPr>
          <w:i/>
          <w:iCs/>
          <w:lang w:val="fr-FR" w:eastAsia="zh-CN"/>
        </w:rPr>
        <w:t>[</w:t>
      </w:r>
      <w:proofErr w:type="spellStart"/>
      <w:r w:rsidRPr="001C4316">
        <w:rPr>
          <w:i/>
          <w:iCs/>
          <w:lang w:val="fr-FR" w:eastAsia="zh-CN"/>
        </w:rPr>
        <w:t>powerBoost</w:t>
      </w:r>
      <w:proofErr w:type="spellEnd"/>
      <w:r w:rsidRPr="001C4316">
        <w:rPr>
          <w:i/>
          <w:iCs/>
          <w:lang w:val="fr-FR" w:eastAsia="zh-CN"/>
        </w:rPr>
        <w:t xml:space="preserve"> Pi2BPSKQPSKNTNr19] </w:t>
      </w:r>
      <w:proofErr w:type="spellStart"/>
      <w:r w:rsidRPr="001C4316">
        <w:rPr>
          <w:rFonts w:eastAsia="Times New Roman"/>
          <w:lang w:val="fr-FR"/>
        </w:rPr>
        <w:t>is</w:t>
      </w:r>
      <w:proofErr w:type="spellEnd"/>
      <w:r w:rsidRPr="001C4316">
        <w:rPr>
          <w:rFonts w:eastAsia="Times New Roman"/>
          <w:lang w:val="fr-FR"/>
        </w:rPr>
        <w:t xml:space="preserve"> set to 1 </w:t>
      </w:r>
      <w:r w:rsidRPr="001C4316">
        <w:rPr>
          <w:rFonts w:eastAsia="Times New Roman"/>
          <w:strike/>
          <w:lang w:val="fr-FR" w:eastAsia="zh-CN"/>
        </w:rPr>
        <w:t xml:space="preserve">and </w:t>
      </w:r>
      <w:proofErr w:type="spellStart"/>
      <w:proofErr w:type="gramStart"/>
      <w:r w:rsidRPr="001C4316">
        <w:rPr>
          <w:rFonts w:eastAsia="Times New Roman"/>
          <w:strike/>
          <w:lang w:val="fr-FR" w:eastAsia="zh-CN"/>
        </w:rPr>
        <w:t>P</w:t>
      </w:r>
      <w:r w:rsidRPr="001C4316">
        <w:rPr>
          <w:rFonts w:eastAsia="Times New Roman"/>
          <w:strike/>
          <w:vertAlign w:val="subscript"/>
          <w:lang w:val="fr-FR" w:eastAsia="zh-CN"/>
        </w:rPr>
        <w:t>EMAX,c</w:t>
      </w:r>
      <w:proofErr w:type="spellEnd"/>
      <w:proofErr w:type="gramEnd"/>
      <w:r w:rsidRPr="001C4316">
        <w:rPr>
          <w:rFonts w:eastAsia="Times New Roman"/>
          <w:strike/>
          <w:lang w:val="fr-FR" w:eastAsia="zh-CN"/>
        </w:rPr>
        <w:t xml:space="preserve">, if </w:t>
      </w:r>
      <w:proofErr w:type="spellStart"/>
      <w:r w:rsidRPr="001C4316">
        <w:rPr>
          <w:rFonts w:eastAsia="Times New Roman"/>
          <w:strike/>
          <w:lang w:val="fr-FR" w:eastAsia="zh-CN"/>
        </w:rPr>
        <w:t>configured</w:t>
      </w:r>
      <w:proofErr w:type="spellEnd"/>
      <w:r w:rsidRPr="001C4316">
        <w:rPr>
          <w:rFonts w:eastAsia="Times New Roman"/>
          <w:strike/>
          <w:lang w:val="fr-FR" w:eastAsia="zh-CN"/>
        </w:rPr>
        <w:t xml:space="preserve">, </w:t>
      </w:r>
      <w:proofErr w:type="spellStart"/>
      <w:r w:rsidRPr="001C4316">
        <w:rPr>
          <w:rFonts w:eastAsia="Times New Roman"/>
          <w:strike/>
          <w:lang w:val="fr-FR" w:eastAsia="zh-CN"/>
        </w:rPr>
        <w:t>is</w:t>
      </w:r>
      <w:proofErr w:type="spellEnd"/>
      <w:r w:rsidRPr="001C4316">
        <w:rPr>
          <w:rFonts w:eastAsia="Times New Roman"/>
          <w:strike/>
          <w:lang w:val="fr-FR" w:eastAsia="zh-CN"/>
        </w:rPr>
        <w:t xml:space="preserve"> </w:t>
      </w:r>
      <w:proofErr w:type="spellStart"/>
      <w:r w:rsidRPr="001C4316">
        <w:rPr>
          <w:rFonts w:eastAsia="Times New Roman"/>
          <w:strike/>
          <w:lang w:val="fr-FR" w:eastAsia="zh-CN"/>
        </w:rPr>
        <w:t>increased</w:t>
      </w:r>
      <w:proofErr w:type="spellEnd"/>
      <w:r w:rsidRPr="001C4316">
        <w:rPr>
          <w:rFonts w:eastAsia="Times New Roman"/>
          <w:strike/>
          <w:lang w:val="fr-FR" w:eastAsia="zh-CN"/>
        </w:rPr>
        <w:t xml:space="preserve"> by at least </w:t>
      </w:r>
      <w:proofErr w:type="spellStart"/>
      <w:r w:rsidRPr="001C4316">
        <w:rPr>
          <w:rFonts w:eastAsia="Times New Roman"/>
          <w:strike/>
          <w:lang w:val="fr-FR"/>
        </w:rPr>
        <w:t>ΔP</w:t>
      </w:r>
      <w:r w:rsidRPr="001C4316">
        <w:rPr>
          <w:rFonts w:eastAsia="Times New Roman"/>
          <w:strike/>
          <w:vertAlign w:val="subscript"/>
          <w:lang w:val="fr-FR"/>
        </w:rPr>
        <w:t>PowerBoost</w:t>
      </w:r>
      <w:proofErr w:type="spellEnd"/>
    </w:p>
    <w:p w14:paraId="001AF04E" w14:textId="77777777" w:rsidR="001C4316" w:rsidRPr="001C4316" w:rsidRDefault="001C4316" w:rsidP="001C4316">
      <w:pPr>
        <w:ind w:left="568"/>
        <w:rPr>
          <w:rFonts w:eastAsia="Times New Roman"/>
          <w:noProof/>
          <w:lang w:val="fr-FR"/>
        </w:rPr>
      </w:pPr>
      <w:r w:rsidRPr="001C4316">
        <w:rPr>
          <w:rFonts w:eastAsia="Times New Roman"/>
          <w:noProof/>
          <w:lang w:val="fr-FR"/>
        </w:rPr>
        <w:t>-</w:t>
      </w:r>
      <w:r w:rsidRPr="001C4316">
        <w:rPr>
          <w:rFonts w:eastAsia="Times New Roman"/>
          <w:noProof/>
          <w:lang w:val="fr-FR"/>
        </w:rPr>
        <w:tab/>
      </w:r>
      <w:r w:rsidRPr="001C4316">
        <w:rPr>
          <w:rFonts w:eastAsia="Times New Roman"/>
          <w:strike/>
          <w:noProof/>
          <w:lang w:val="fr-FR"/>
        </w:rPr>
        <w:t>If UE indicates power class 2 in a TDD band or power class 3</w:t>
      </w:r>
    </w:p>
    <w:p w14:paraId="24819D1B" w14:textId="77777777" w:rsidR="001C4316" w:rsidRPr="001C4316" w:rsidRDefault="001C4316" w:rsidP="001C4316">
      <w:pPr>
        <w:ind w:left="568"/>
        <w:rPr>
          <w:rFonts w:eastAsia="Times New Roman"/>
          <w:noProof/>
          <w:lang w:val="fr-FR"/>
        </w:rPr>
      </w:pPr>
      <w:r w:rsidRPr="001C4316">
        <w:rPr>
          <w:rFonts w:eastAsia="Times New Roman"/>
          <w:noProof/>
          <w:lang w:val="fr-FR"/>
        </w:rPr>
        <w:t>-</w:t>
      </w:r>
      <w:r w:rsidRPr="001C4316">
        <w:rPr>
          <w:rFonts w:eastAsia="Times New Roman"/>
          <w:noProof/>
          <w:lang w:val="fr-FR"/>
        </w:rPr>
        <w:tab/>
        <w:t>IfΔP</w:t>
      </w:r>
      <w:r w:rsidRPr="001C4316">
        <w:rPr>
          <w:rFonts w:eastAsia="Times New Roman"/>
          <w:noProof/>
          <w:vertAlign w:val="subscript"/>
          <w:lang w:val="fr-FR"/>
        </w:rPr>
        <w:t>PowerClass</w:t>
      </w:r>
      <w:r w:rsidRPr="001C4316">
        <w:rPr>
          <w:rFonts w:eastAsia="Times New Roman"/>
          <w:noProof/>
          <w:lang w:val="fr-FR"/>
        </w:rPr>
        <w:t xml:space="preserve"> is 0dB </w:t>
      </w:r>
    </w:p>
    <w:p w14:paraId="1B74D434" w14:textId="77777777" w:rsidR="001C4316" w:rsidRPr="001C4316" w:rsidRDefault="001C4316" w:rsidP="001C4316">
      <w:pPr>
        <w:ind w:left="568"/>
        <w:rPr>
          <w:rFonts w:eastAsia="Times New Roman"/>
          <w:noProof/>
          <w:lang w:val="fr-FR"/>
        </w:rPr>
      </w:pPr>
      <w:r w:rsidRPr="001C4316">
        <w:rPr>
          <w:rFonts w:eastAsia="Times New Roman"/>
          <w:iCs/>
          <w:noProof/>
          <w:lang w:val="fr-FR"/>
        </w:rPr>
        <w:t>-</w:t>
      </w:r>
      <w:r w:rsidRPr="001C4316">
        <w:rPr>
          <w:rFonts w:eastAsia="Times New Roman"/>
          <w:iCs/>
          <w:noProof/>
          <w:lang w:val="fr-FR"/>
        </w:rPr>
        <w:tab/>
        <w:t>If scheduled UL transmission is DFT-s-OFDM with either PI/2 BPSK modulation (with either Rel-15 DMRS or with pi/2 BPSK DMRS) or QPSK modulation</w:t>
      </w:r>
    </w:p>
    <w:p w14:paraId="6BFD8403" w14:textId="1DF33BD8" w:rsidR="001C4316" w:rsidRPr="001C4316" w:rsidRDefault="001C4316" w:rsidP="001C4316">
      <w:pPr>
        <w:ind w:left="568"/>
        <w:rPr>
          <w:rFonts w:eastAsia="Times New Roman"/>
          <w:noProof/>
          <w:lang w:val="fr-FR"/>
        </w:rPr>
      </w:pPr>
      <w:r w:rsidRPr="001C4316">
        <w:rPr>
          <w:rFonts w:eastAsia="Times New Roman"/>
          <w:iCs/>
          <w:noProof/>
          <w:lang w:val="fr-FR"/>
        </w:rPr>
        <w:t>-</w:t>
      </w:r>
      <w:r w:rsidRPr="001C4316">
        <w:rPr>
          <w:rFonts w:eastAsia="Times New Roman"/>
          <w:iCs/>
          <w:noProof/>
          <w:lang w:val="fr-FR"/>
        </w:rPr>
        <w:tab/>
        <w:t>If the RB allocation belongs to the inner region defined in clause 6.2.2</w:t>
      </w:r>
      <w:r w:rsidR="004348E8" w:rsidRPr="004348E8">
        <w:t xml:space="preserve"> </w:t>
      </w:r>
      <w:r w:rsidR="004348E8" w:rsidRPr="004348E8">
        <w:rPr>
          <w:rFonts w:eastAsia="Times New Roman"/>
          <w:iCs/>
          <w:noProof/>
          <w:lang w:val="fr-FR"/>
        </w:rPr>
        <w:t xml:space="preserve">of 3GPP TS 38.101-1 [5] </w:t>
      </w:r>
      <w:r w:rsidR="004348E8">
        <w:rPr>
          <w:rFonts w:eastAsia="Times New Roman"/>
          <w:iCs/>
          <w:noProof/>
          <w:lang w:val="fr-FR"/>
        </w:rPr>
        <w:t xml:space="preserve"> </w:t>
      </w:r>
      <w:r w:rsidRPr="001C4316">
        <w:rPr>
          <w:rFonts w:eastAsia="Times New Roman"/>
          <w:iCs/>
          <w:noProof/>
          <w:lang w:val="fr-FR"/>
        </w:rPr>
        <w:t>.</w:t>
      </w:r>
    </w:p>
    <w:p w14:paraId="77BE5EF9" w14:textId="77777777" w:rsidR="001C4316" w:rsidRPr="001C4316" w:rsidRDefault="001C4316" w:rsidP="001C4316">
      <w:pPr>
        <w:ind w:left="568"/>
        <w:rPr>
          <w:rFonts w:eastAsia="Times New Roman"/>
          <w:noProof/>
          <w:lang w:val="fr-FR"/>
        </w:rPr>
      </w:pPr>
      <w:r w:rsidRPr="001C4316">
        <w:rPr>
          <w:rFonts w:eastAsia="Times New Roman"/>
          <w:noProof/>
          <w:lang w:val="fr-FR"/>
        </w:rPr>
        <w:t>-</w:t>
      </w:r>
      <w:r w:rsidRPr="001C4316">
        <w:rPr>
          <w:rFonts w:eastAsia="Times New Roman"/>
          <w:noProof/>
          <w:lang w:val="fr-FR"/>
        </w:rPr>
        <w:tab/>
        <w:t xml:space="preserve">If UE indicates power class 3, the percentage of uplink symbols transmitted in a certain evaluation period is less than 70% </w:t>
      </w:r>
    </w:p>
    <w:p w14:paraId="76C5DE49" w14:textId="77777777" w:rsidR="000A4E6D" w:rsidRPr="001C4316" w:rsidRDefault="000A4E6D" w:rsidP="00F74348">
      <w:pPr>
        <w:rPr>
          <w:lang w:val="fr-FR"/>
        </w:rPr>
      </w:pPr>
    </w:p>
    <w:p w14:paraId="2EEF38AE" w14:textId="19FBED31" w:rsidR="00224933" w:rsidRDefault="00217103" w:rsidP="00217103">
      <w:pPr>
        <w:pStyle w:val="Proposal"/>
      </w:pPr>
      <w:bookmarkStart w:id="5" w:name="_Ref200730570"/>
      <w:r>
        <w:t>Discuss the above text in the companion CR.</w:t>
      </w:r>
      <w:bookmarkEnd w:id="5"/>
    </w:p>
    <w:p w14:paraId="125F4F33" w14:textId="77777777" w:rsidR="0019410A" w:rsidRPr="005B1A38" w:rsidRDefault="0019410A" w:rsidP="00DC3A64"/>
    <w:p w14:paraId="57022FC3" w14:textId="1E725C05" w:rsidR="00E2572C" w:rsidRPr="00F102E6" w:rsidRDefault="00854DD0" w:rsidP="00E2572C">
      <w:pPr>
        <w:pStyle w:val="Heading1"/>
      </w:pPr>
      <w:r>
        <w:t>Conclusion</w:t>
      </w:r>
    </w:p>
    <w:p w14:paraId="09EF2AA1" w14:textId="193E4BB6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3B2F27">
        <w:t xml:space="preserve">view on the remaining issue </w:t>
      </w:r>
      <w:proofErr w:type="gramStart"/>
      <w:r w:rsidR="003B2F27">
        <w:t xml:space="preserve">for </w:t>
      </w:r>
      <w:r w:rsidR="00800C36">
        <w:t xml:space="preserve"> </w:t>
      </w:r>
      <w:r w:rsidR="001D0352">
        <w:t>Redcap</w:t>
      </w:r>
      <w:proofErr w:type="gramEnd"/>
      <w:r w:rsidR="001D0352">
        <w:t xml:space="preserve"> UE RF</w:t>
      </w:r>
      <w:r w:rsidR="00760997" w:rsidRPr="00F102E6">
        <w:t>:</w:t>
      </w:r>
    </w:p>
    <w:p w14:paraId="54F76D26" w14:textId="1899BD66" w:rsidR="00E9361B" w:rsidRDefault="001F38E7" w:rsidP="009F5C86">
      <w:r>
        <w:fldChar w:fldCharType="begin"/>
      </w:r>
      <w:r>
        <w:instrText xml:space="preserve"> REF _Ref200730519 \n \h </w:instrText>
      </w:r>
      <w:r>
        <w:fldChar w:fldCharType="separate"/>
      </w:r>
      <w:r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_Ref200730519 \h </w:instrText>
      </w:r>
      <w:r>
        <w:fldChar w:fldCharType="separate"/>
      </w:r>
      <w:r>
        <w:rPr>
          <w:lang w:val="en-US"/>
        </w:rPr>
        <w:t>RAN4 decide whether to introduce a CR of 38.101-1 or CR of 38.101-5 depending on whether the power boosting would be supported only in NTN only or TN&amp;NTN.</w:t>
      </w:r>
      <w:r>
        <w:fldChar w:fldCharType="end"/>
      </w:r>
    </w:p>
    <w:p w14:paraId="72144B81" w14:textId="0767AA3E" w:rsidR="001F38E7" w:rsidRDefault="001F38E7" w:rsidP="009F5C86">
      <w:r>
        <w:fldChar w:fldCharType="begin"/>
      </w:r>
      <w:r>
        <w:instrText xml:space="preserve"> REF _Ref200730527 \n \h </w:instrText>
      </w:r>
      <w:r>
        <w:fldChar w:fldCharType="separate"/>
      </w:r>
      <w:r>
        <w:t>Proposal-2: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_Ref200730527 \h </w:instrText>
      </w:r>
      <w:r>
        <w:fldChar w:fldCharType="separate"/>
      </w:r>
      <w:r>
        <w:rPr>
          <w:lang w:val="en-US"/>
        </w:rPr>
        <w:t xml:space="preserve">Use the above capability definition to introduce the power boosting scheme for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UE</w:t>
      </w:r>
      <w:r>
        <w:fldChar w:fldCharType="end"/>
      </w:r>
    </w:p>
    <w:p w14:paraId="62D56A82" w14:textId="110975FB" w:rsidR="001F38E7" w:rsidRDefault="001F38E7" w:rsidP="009F5C86">
      <w:r>
        <w:fldChar w:fldCharType="begin"/>
      </w:r>
      <w:r>
        <w:instrText xml:space="preserve"> REF _Ref200730536 \n \h </w:instrText>
      </w:r>
      <w:r>
        <w:fldChar w:fldCharType="separate"/>
      </w:r>
      <w:r>
        <w:t>Proposal-3: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_Ref200730536 \h </w:instrText>
      </w:r>
      <w:r>
        <w:fldChar w:fldCharType="separate"/>
      </w:r>
      <w:r>
        <w:t>Send LS to RAN2 for the added UE capability and IE to configure the power boosting.</w:t>
      </w:r>
      <w:r>
        <w:fldChar w:fldCharType="end"/>
      </w:r>
    </w:p>
    <w:p w14:paraId="14FF9059" w14:textId="7E4B3963" w:rsidR="001F38E7" w:rsidRDefault="001F38E7" w:rsidP="009F5C86">
      <w:r>
        <w:fldChar w:fldCharType="begin"/>
      </w:r>
      <w:r>
        <w:instrText xml:space="preserve"> REF _Ref200730551 \n \h </w:instrText>
      </w:r>
      <w:r>
        <w:fldChar w:fldCharType="separate"/>
      </w:r>
      <w:r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_Ref200730551 \h </w:instrText>
      </w:r>
      <w:r>
        <w:fldChar w:fldCharType="separate"/>
      </w:r>
      <w:r>
        <w:t xml:space="preserve">For a </w:t>
      </w:r>
      <w:r w:rsidRPr="007A0D77">
        <w:t xml:space="preserve">(e) </w:t>
      </w:r>
      <w:proofErr w:type="spellStart"/>
      <w:r w:rsidRPr="007A0D77">
        <w:t>RedCap</w:t>
      </w:r>
      <w:proofErr w:type="spellEnd"/>
      <w:r w:rsidRPr="007A0D77">
        <w:t xml:space="preserve"> UE indicat</w:t>
      </w:r>
      <w:r>
        <w:t>ing</w:t>
      </w:r>
      <w:r w:rsidRPr="007A0D77">
        <w:t xml:space="preserve"> the HD-FDD mode, it will not support the FD-FDD mode</w:t>
      </w:r>
      <w:r>
        <w:fldChar w:fldCharType="end"/>
      </w:r>
    </w:p>
    <w:p w14:paraId="4FC81A67" w14:textId="7338377A" w:rsidR="001F38E7" w:rsidRDefault="001F38E7" w:rsidP="009F5C86">
      <w:r>
        <w:fldChar w:fldCharType="begin"/>
      </w:r>
      <w:r>
        <w:instrText xml:space="preserve"> REF _Ref200730561 \n \h </w:instrText>
      </w:r>
      <w:r>
        <w:fldChar w:fldCharType="separate"/>
      </w:r>
      <w:r>
        <w:t>Proposal-4: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_Ref200730561 \h </w:instrText>
      </w:r>
      <w:r>
        <w:fldChar w:fldCharType="separate"/>
      </w:r>
      <w:r>
        <w:t>Not limited the power boosting capability to HD-FDD mode, UE can optionally report either operation mode using legacy signalling structure.</w:t>
      </w:r>
      <w:r>
        <w:fldChar w:fldCharType="end"/>
      </w:r>
    </w:p>
    <w:p w14:paraId="18B5F6FB" w14:textId="2E451CF1" w:rsidR="001F38E7" w:rsidRDefault="001F38E7" w:rsidP="009F5C86">
      <w:r>
        <w:fldChar w:fldCharType="begin"/>
      </w:r>
      <w:r>
        <w:instrText xml:space="preserve"> REF _Ref200730570 \n \h </w:instrText>
      </w:r>
      <w:r>
        <w:fldChar w:fldCharType="separate"/>
      </w:r>
      <w:r>
        <w:t>Proposal-5: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_Ref200730570 \h </w:instrText>
      </w:r>
      <w:r>
        <w:fldChar w:fldCharType="separate"/>
      </w:r>
      <w:r>
        <w:t>Discuss the above text in the companion CR.</w:t>
      </w:r>
      <w:r>
        <w:fldChar w:fldCharType="end"/>
      </w:r>
    </w:p>
    <w:p w14:paraId="45A82DD4" w14:textId="77777777" w:rsidR="0099066E" w:rsidRDefault="0099066E" w:rsidP="009F5C86"/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7A005555" w14:textId="65E2EB44" w:rsidR="0023422D" w:rsidRDefault="00CD547B" w:rsidP="001D4E52">
      <w:pPr>
        <w:pStyle w:val="Reference"/>
        <w:numPr>
          <w:ilvl w:val="0"/>
          <w:numId w:val="9"/>
        </w:numPr>
      </w:pPr>
      <w:r w:rsidRPr="00CD547B">
        <w:t>R4-2508764</w:t>
      </w:r>
      <w:r w:rsidR="00090504">
        <w:t>,</w:t>
      </w:r>
      <w:r w:rsidR="005B0983" w:rsidRPr="005B0983">
        <w:t xml:space="preserve"> </w:t>
      </w:r>
      <w:r w:rsidR="00A94811" w:rsidRPr="00A94811">
        <w:t>Way Forward for [115][309] NR_NTN_Ph3_General_UE_SAN_RF</w:t>
      </w:r>
      <w:r w:rsidR="005B0983">
        <w:t>,</w:t>
      </w:r>
      <w:r w:rsidR="00C84432" w:rsidRPr="00C84432">
        <w:t xml:space="preserve"> Qualcomm Inc</w:t>
      </w:r>
    </w:p>
    <w:p w14:paraId="01BA2E77" w14:textId="77777777" w:rsidR="00D117D6" w:rsidRDefault="00D117D6" w:rsidP="00D117D6">
      <w:pPr>
        <w:pStyle w:val="Reference"/>
        <w:numPr>
          <w:ilvl w:val="0"/>
          <w:numId w:val="0"/>
        </w:numPr>
      </w:pPr>
    </w:p>
    <w:p w14:paraId="750FA161" w14:textId="77777777" w:rsidR="001C10D8" w:rsidRDefault="001C10D8" w:rsidP="006C2A6A">
      <w:pPr>
        <w:pStyle w:val="Reference"/>
        <w:numPr>
          <w:ilvl w:val="0"/>
          <w:numId w:val="0"/>
        </w:numPr>
        <w:ind w:left="360"/>
      </w:pPr>
    </w:p>
    <w:p w14:paraId="0C1E5DED" w14:textId="77777777" w:rsidR="001D4E52" w:rsidRDefault="001D4E52" w:rsidP="001D4E52">
      <w:pPr>
        <w:ind w:left="360"/>
      </w:pPr>
    </w:p>
    <w:p w14:paraId="27B282A1" w14:textId="05A83CBA" w:rsidR="00442EBA" w:rsidRDefault="00442EBA" w:rsidP="00D7458B"/>
    <w:sectPr w:rsidR="00442EB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C9025" w14:textId="77777777" w:rsidR="00C7027C" w:rsidRDefault="00C7027C">
      <w:r>
        <w:separator/>
      </w:r>
    </w:p>
  </w:endnote>
  <w:endnote w:type="continuationSeparator" w:id="0">
    <w:p w14:paraId="104141E0" w14:textId="77777777" w:rsidR="00C7027C" w:rsidRDefault="00C7027C">
      <w:r>
        <w:continuationSeparator/>
      </w:r>
    </w:p>
  </w:endnote>
  <w:endnote w:type="continuationNotice" w:id="1">
    <w:p w14:paraId="4952CE19" w14:textId="77777777" w:rsidR="00C7027C" w:rsidRDefault="00C702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BD94F" w14:textId="77777777" w:rsidR="00C7027C" w:rsidRDefault="00C7027C">
      <w:r>
        <w:separator/>
      </w:r>
    </w:p>
  </w:footnote>
  <w:footnote w:type="continuationSeparator" w:id="0">
    <w:p w14:paraId="23194A25" w14:textId="77777777" w:rsidR="00C7027C" w:rsidRDefault="00C7027C">
      <w:r>
        <w:continuationSeparator/>
      </w:r>
    </w:p>
  </w:footnote>
  <w:footnote w:type="continuationNotice" w:id="1">
    <w:p w14:paraId="19297A76" w14:textId="77777777" w:rsidR="00C7027C" w:rsidRDefault="00C7027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7A27ECC"/>
    <w:multiLevelType w:val="hybridMultilevel"/>
    <w:tmpl w:val="28F6EA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3166309"/>
    <w:multiLevelType w:val="hybridMultilevel"/>
    <w:tmpl w:val="3F18CFAE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305F52"/>
    <w:multiLevelType w:val="hybridMultilevel"/>
    <w:tmpl w:val="1208F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3E3BB6">
      <w:numFmt w:val="bullet"/>
      <w:lvlText w:val="•"/>
      <w:lvlJc w:val="left"/>
      <w:pPr>
        <w:ind w:left="2604" w:hanging="804"/>
      </w:pPr>
      <w:rPr>
        <w:rFonts w:ascii="Times" w:eastAsia="Batang" w:hAnsi="Times" w:cs="Time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5C7492"/>
    <w:multiLevelType w:val="hybridMultilevel"/>
    <w:tmpl w:val="D2EC1D26"/>
    <w:lvl w:ilvl="0" w:tplc="7398E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2B16C3"/>
    <w:multiLevelType w:val="hybridMultilevel"/>
    <w:tmpl w:val="95C40EFA"/>
    <w:lvl w:ilvl="0" w:tplc="65D8A814">
      <w:start w:val="2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4C2187C"/>
    <w:multiLevelType w:val="hybridMultilevel"/>
    <w:tmpl w:val="7CDEE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8A44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CC12E8"/>
    <w:multiLevelType w:val="hybridMultilevel"/>
    <w:tmpl w:val="FE4A1F74"/>
    <w:lvl w:ilvl="0" w:tplc="1DFEDF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5E96E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2648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EA93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5AB3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69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40CB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AA0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849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4C5AD1"/>
    <w:multiLevelType w:val="hybridMultilevel"/>
    <w:tmpl w:val="C2108C76"/>
    <w:lvl w:ilvl="0" w:tplc="8222F92A">
      <w:start w:val="2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084D50"/>
    <w:multiLevelType w:val="hybridMultilevel"/>
    <w:tmpl w:val="6DE41E7E"/>
    <w:lvl w:ilvl="0" w:tplc="26340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B8CD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D2A8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2A1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B603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D089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02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48C6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4CA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4CB50F6"/>
    <w:multiLevelType w:val="hybridMultilevel"/>
    <w:tmpl w:val="A9AA5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786854417">
    <w:abstractNumId w:val="17"/>
  </w:num>
  <w:num w:numId="2" w16cid:durableId="1452671420">
    <w:abstractNumId w:val="15"/>
  </w:num>
  <w:num w:numId="3" w16cid:durableId="1636400845">
    <w:abstractNumId w:val="37"/>
  </w:num>
  <w:num w:numId="4" w16cid:durableId="767240986">
    <w:abstractNumId w:val="5"/>
  </w:num>
  <w:num w:numId="5" w16cid:durableId="1554385258">
    <w:abstractNumId w:val="25"/>
  </w:num>
  <w:num w:numId="6" w16cid:durableId="443303153">
    <w:abstractNumId w:val="20"/>
  </w:num>
  <w:num w:numId="7" w16cid:durableId="1541819413">
    <w:abstractNumId w:val="19"/>
  </w:num>
  <w:num w:numId="8" w16cid:durableId="1454905180">
    <w:abstractNumId w:val="29"/>
  </w:num>
  <w:num w:numId="9" w16cid:durableId="569196071">
    <w:abstractNumId w:val="10"/>
  </w:num>
  <w:num w:numId="10" w16cid:durableId="1256984514">
    <w:abstractNumId w:val="28"/>
  </w:num>
  <w:num w:numId="11" w16cid:durableId="564604386">
    <w:abstractNumId w:val="11"/>
  </w:num>
  <w:num w:numId="12" w16cid:durableId="453452021">
    <w:abstractNumId w:val="38"/>
  </w:num>
  <w:num w:numId="13" w16cid:durableId="1929650208">
    <w:abstractNumId w:val="35"/>
  </w:num>
  <w:num w:numId="14" w16cid:durableId="667754927">
    <w:abstractNumId w:val="3"/>
  </w:num>
  <w:num w:numId="15" w16cid:durableId="1543248800">
    <w:abstractNumId w:val="32"/>
  </w:num>
  <w:num w:numId="16" w16cid:durableId="208227223">
    <w:abstractNumId w:val="18"/>
  </w:num>
  <w:num w:numId="17" w16cid:durableId="1168254346">
    <w:abstractNumId w:val="1"/>
  </w:num>
  <w:num w:numId="18" w16cid:durableId="888346523">
    <w:abstractNumId w:val="4"/>
  </w:num>
  <w:num w:numId="19" w16cid:durableId="1466702233">
    <w:abstractNumId w:val="27"/>
  </w:num>
  <w:num w:numId="20" w16cid:durableId="1949044110">
    <w:abstractNumId w:val="30"/>
  </w:num>
  <w:num w:numId="21" w16cid:durableId="628365215">
    <w:abstractNumId w:val="21"/>
  </w:num>
  <w:num w:numId="22" w16cid:durableId="682784215">
    <w:abstractNumId w:val="6"/>
  </w:num>
  <w:num w:numId="23" w16cid:durableId="431051559">
    <w:abstractNumId w:val="9"/>
  </w:num>
  <w:num w:numId="24" w16cid:durableId="1888370819">
    <w:abstractNumId w:val="0"/>
  </w:num>
  <w:num w:numId="25" w16cid:durableId="446583130">
    <w:abstractNumId w:val="13"/>
  </w:num>
  <w:num w:numId="26" w16cid:durableId="1685396249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593511122">
    <w:abstractNumId w:val="16"/>
  </w:num>
  <w:num w:numId="28" w16cid:durableId="241070047">
    <w:abstractNumId w:val="31"/>
  </w:num>
  <w:num w:numId="29" w16cid:durableId="1996562707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388260998">
    <w:abstractNumId w:val="16"/>
  </w:num>
  <w:num w:numId="31" w16cid:durableId="1213081756">
    <w:abstractNumId w:val="24"/>
  </w:num>
  <w:num w:numId="32" w16cid:durableId="609315105">
    <w:abstractNumId w:val="8"/>
  </w:num>
  <w:num w:numId="33" w16cid:durableId="10570789">
    <w:abstractNumId w:val="34"/>
  </w:num>
  <w:num w:numId="34" w16cid:durableId="2117820015">
    <w:abstractNumId w:val="7"/>
  </w:num>
  <w:num w:numId="35" w16cid:durableId="192041414">
    <w:abstractNumId w:val="19"/>
    <w:lvlOverride w:ilvl="0">
      <w:startOverride w:val="9"/>
    </w:lvlOverride>
  </w:num>
  <w:num w:numId="36" w16cid:durableId="875698882">
    <w:abstractNumId w:val="12"/>
  </w:num>
  <w:num w:numId="37" w16cid:durableId="490756993">
    <w:abstractNumId w:val="26"/>
  </w:num>
  <w:num w:numId="38" w16cid:durableId="512497401">
    <w:abstractNumId w:val="2"/>
  </w:num>
  <w:num w:numId="39" w16cid:durableId="1628122212">
    <w:abstractNumId w:val="22"/>
  </w:num>
  <w:num w:numId="40" w16cid:durableId="1562132527">
    <w:abstractNumId w:val="23"/>
  </w:num>
  <w:num w:numId="41" w16cid:durableId="1726484108">
    <w:abstractNumId w:val="14"/>
  </w:num>
  <w:num w:numId="42" w16cid:durableId="716396026">
    <w:abstractNumId w:val="3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0B7E"/>
    <w:rsid w:val="00001674"/>
    <w:rsid w:val="00002559"/>
    <w:rsid w:val="00002F1F"/>
    <w:rsid w:val="00003045"/>
    <w:rsid w:val="00003150"/>
    <w:rsid w:val="0000323E"/>
    <w:rsid w:val="00003A86"/>
    <w:rsid w:val="00004188"/>
    <w:rsid w:val="000045EA"/>
    <w:rsid w:val="000048B6"/>
    <w:rsid w:val="00005334"/>
    <w:rsid w:val="00005BF4"/>
    <w:rsid w:val="00005CAE"/>
    <w:rsid w:val="00006423"/>
    <w:rsid w:val="000066F7"/>
    <w:rsid w:val="000069AE"/>
    <w:rsid w:val="00006C3C"/>
    <w:rsid w:val="00006E8B"/>
    <w:rsid w:val="000071CB"/>
    <w:rsid w:val="0001040F"/>
    <w:rsid w:val="00010FD2"/>
    <w:rsid w:val="00011462"/>
    <w:rsid w:val="00011776"/>
    <w:rsid w:val="00011CAC"/>
    <w:rsid w:val="000122C6"/>
    <w:rsid w:val="000127EA"/>
    <w:rsid w:val="00012B35"/>
    <w:rsid w:val="000133F8"/>
    <w:rsid w:val="0001371F"/>
    <w:rsid w:val="0001438F"/>
    <w:rsid w:val="00014945"/>
    <w:rsid w:val="00014E00"/>
    <w:rsid w:val="00014FFE"/>
    <w:rsid w:val="00015CE9"/>
    <w:rsid w:val="000167CB"/>
    <w:rsid w:val="00016888"/>
    <w:rsid w:val="0002031D"/>
    <w:rsid w:val="000204C3"/>
    <w:rsid w:val="000206CC"/>
    <w:rsid w:val="00021E05"/>
    <w:rsid w:val="00022668"/>
    <w:rsid w:val="00022C88"/>
    <w:rsid w:val="00022DDD"/>
    <w:rsid w:val="0002345D"/>
    <w:rsid w:val="000237F0"/>
    <w:rsid w:val="00024834"/>
    <w:rsid w:val="0002493E"/>
    <w:rsid w:val="0002494E"/>
    <w:rsid w:val="000268A0"/>
    <w:rsid w:val="00026A5F"/>
    <w:rsid w:val="00026FBD"/>
    <w:rsid w:val="00027186"/>
    <w:rsid w:val="000277B3"/>
    <w:rsid w:val="00027D8E"/>
    <w:rsid w:val="00030408"/>
    <w:rsid w:val="000305FC"/>
    <w:rsid w:val="0003197D"/>
    <w:rsid w:val="000324BF"/>
    <w:rsid w:val="00032D6C"/>
    <w:rsid w:val="00032E61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6C9"/>
    <w:rsid w:val="00036D1A"/>
    <w:rsid w:val="00037BA8"/>
    <w:rsid w:val="000402C2"/>
    <w:rsid w:val="00040CDF"/>
    <w:rsid w:val="00041169"/>
    <w:rsid w:val="00041C5A"/>
    <w:rsid w:val="0004218E"/>
    <w:rsid w:val="00042418"/>
    <w:rsid w:val="00042939"/>
    <w:rsid w:val="00042C19"/>
    <w:rsid w:val="000432F5"/>
    <w:rsid w:val="00043CAE"/>
    <w:rsid w:val="00043F94"/>
    <w:rsid w:val="00044890"/>
    <w:rsid w:val="00044954"/>
    <w:rsid w:val="00044E36"/>
    <w:rsid w:val="00045247"/>
    <w:rsid w:val="0004535B"/>
    <w:rsid w:val="00045B73"/>
    <w:rsid w:val="00046485"/>
    <w:rsid w:val="00046527"/>
    <w:rsid w:val="00046660"/>
    <w:rsid w:val="00047CE7"/>
    <w:rsid w:val="00050194"/>
    <w:rsid w:val="00050E06"/>
    <w:rsid w:val="0005171C"/>
    <w:rsid w:val="000517AF"/>
    <w:rsid w:val="000520CA"/>
    <w:rsid w:val="000526D9"/>
    <w:rsid w:val="0005344B"/>
    <w:rsid w:val="000543E5"/>
    <w:rsid w:val="00054742"/>
    <w:rsid w:val="000548E5"/>
    <w:rsid w:val="00054BEC"/>
    <w:rsid w:val="0005509F"/>
    <w:rsid w:val="000553AA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167"/>
    <w:rsid w:val="0006577E"/>
    <w:rsid w:val="000670F1"/>
    <w:rsid w:val="00067561"/>
    <w:rsid w:val="000677F5"/>
    <w:rsid w:val="00067B1B"/>
    <w:rsid w:val="000701E5"/>
    <w:rsid w:val="00071112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5526"/>
    <w:rsid w:val="000772EC"/>
    <w:rsid w:val="00077D68"/>
    <w:rsid w:val="00077DE3"/>
    <w:rsid w:val="00080131"/>
    <w:rsid w:val="000802B8"/>
    <w:rsid w:val="00080381"/>
    <w:rsid w:val="000803B2"/>
    <w:rsid w:val="00080E61"/>
    <w:rsid w:val="0008150C"/>
    <w:rsid w:val="000818FA"/>
    <w:rsid w:val="00081975"/>
    <w:rsid w:val="00081BB5"/>
    <w:rsid w:val="00082121"/>
    <w:rsid w:val="00083270"/>
    <w:rsid w:val="000838FC"/>
    <w:rsid w:val="00083AF2"/>
    <w:rsid w:val="00083E78"/>
    <w:rsid w:val="0008441F"/>
    <w:rsid w:val="0008513F"/>
    <w:rsid w:val="00085BCA"/>
    <w:rsid w:val="00087285"/>
    <w:rsid w:val="00087912"/>
    <w:rsid w:val="00087F68"/>
    <w:rsid w:val="00090220"/>
    <w:rsid w:val="00090504"/>
    <w:rsid w:val="0009055A"/>
    <w:rsid w:val="00090C34"/>
    <w:rsid w:val="0009106C"/>
    <w:rsid w:val="0009164C"/>
    <w:rsid w:val="000918F7"/>
    <w:rsid w:val="00091A91"/>
    <w:rsid w:val="0009211E"/>
    <w:rsid w:val="00092E59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6D72"/>
    <w:rsid w:val="000972C2"/>
    <w:rsid w:val="0009761F"/>
    <w:rsid w:val="000A05E4"/>
    <w:rsid w:val="000A0AB2"/>
    <w:rsid w:val="000A0C10"/>
    <w:rsid w:val="000A0F61"/>
    <w:rsid w:val="000A0FED"/>
    <w:rsid w:val="000A17F1"/>
    <w:rsid w:val="000A19CD"/>
    <w:rsid w:val="000A1A21"/>
    <w:rsid w:val="000A2C27"/>
    <w:rsid w:val="000A3194"/>
    <w:rsid w:val="000A3366"/>
    <w:rsid w:val="000A35BE"/>
    <w:rsid w:val="000A4A42"/>
    <w:rsid w:val="000A4B32"/>
    <w:rsid w:val="000A4E6D"/>
    <w:rsid w:val="000A5706"/>
    <w:rsid w:val="000A6DB8"/>
    <w:rsid w:val="000A70F9"/>
    <w:rsid w:val="000A7F9E"/>
    <w:rsid w:val="000B05C5"/>
    <w:rsid w:val="000B06D9"/>
    <w:rsid w:val="000B0DD4"/>
    <w:rsid w:val="000B14F2"/>
    <w:rsid w:val="000B2449"/>
    <w:rsid w:val="000B2F63"/>
    <w:rsid w:val="000B30D8"/>
    <w:rsid w:val="000B3DB9"/>
    <w:rsid w:val="000B4347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2049"/>
    <w:rsid w:val="000C20BB"/>
    <w:rsid w:val="000C4C1B"/>
    <w:rsid w:val="000C520A"/>
    <w:rsid w:val="000C66CB"/>
    <w:rsid w:val="000C6A94"/>
    <w:rsid w:val="000C6D65"/>
    <w:rsid w:val="000C7541"/>
    <w:rsid w:val="000D09B5"/>
    <w:rsid w:val="000D10D2"/>
    <w:rsid w:val="000D1608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80B"/>
    <w:rsid w:val="000D7BD6"/>
    <w:rsid w:val="000E26F7"/>
    <w:rsid w:val="000E27FB"/>
    <w:rsid w:val="000E296B"/>
    <w:rsid w:val="000E35AB"/>
    <w:rsid w:val="000E3748"/>
    <w:rsid w:val="000E37DC"/>
    <w:rsid w:val="000E43DD"/>
    <w:rsid w:val="000E5643"/>
    <w:rsid w:val="000E59B3"/>
    <w:rsid w:val="000E5C46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26B"/>
    <w:rsid w:val="000F3AA2"/>
    <w:rsid w:val="000F41F1"/>
    <w:rsid w:val="000F4215"/>
    <w:rsid w:val="000F4413"/>
    <w:rsid w:val="000F5304"/>
    <w:rsid w:val="000F53A6"/>
    <w:rsid w:val="000F5907"/>
    <w:rsid w:val="000F683A"/>
    <w:rsid w:val="000F689C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45F8"/>
    <w:rsid w:val="0010526A"/>
    <w:rsid w:val="00106653"/>
    <w:rsid w:val="00106967"/>
    <w:rsid w:val="0010697A"/>
    <w:rsid w:val="00107A4A"/>
    <w:rsid w:val="00111092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0A9"/>
    <w:rsid w:val="001232A9"/>
    <w:rsid w:val="00123D31"/>
    <w:rsid w:val="00123DBC"/>
    <w:rsid w:val="001240FF"/>
    <w:rsid w:val="001242F4"/>
    <w:rsid w:val="00124451"/>
    <w:rsid w:val="00124AB3"/>
    <w:rsid w:val="00124EE2"/>
    <w:rsid w:val="001251A7"/>
    <w:rsid w:val="001256D5"/>
    <w:rsid w:val="00125A56"/>
    <w:rsid w:val="001260A0"/>
    <w:rsid w:val="00126762"/>
    <w:rsid w:val="00126D50"/>
    <w:rsid w:val="00127E1B"/>
    <w:rsid w:val="001300BD"/>
    <w:rsid w:val="001303EE"/>
    <w:rsid w:val="00130614"/>
    <w:rsid w:val="0013125F"/>
    <w:rsid w:val="00131304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6874"/>
    <w:rsid w:val="0013691A"/>
    <w:rsid w:val="001370BE"/>
    <w:rsid w:val="00137430"/>
    <w:rsid w:val="00137BE9"/>
    <w:rsid w:val="0014020F"/>
    <w:rsid w:val="00140D11"/>
    <w:rsid w:val="0014104D"/>
    <w:rsid w:val="0014176E"/>
    <w:rsid w:val="00141C44"/>
    <w:rsid w:val="00141F56"/>
    <w:rsid w:val="001420D9"/>
    <w:rsid w:val="0014236D"/>
    <w:rsid w:val="00142A2B"/>
    <w:rsid w:val="00143224"/>
    <w:rsid w:val="001433B4"/>
    <w:rsid w:val="00143B7B"/>
    <w:rsid w:val="00144887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4356"/>
    <w:rsid w:val="001550F5"/>
    <w:rsid w:val="00155146"/>
    <w:rsid w:val="001553CE"/>
    <w:rsid w:val="00155CF8"/>
    <w:rsid w:val="00155D0E"/>
    <w:rsid w:val="00155F8F"/>
    <w:rsid w:val="00156BB0"/>
    <w:rsid w:val="00156F8A"/>
    <w:rsid w:val="00157833"/>
    <w:rsid w:val="00157ED4"/>
    <w:rsid w:val="001601F2"/>
    <w:rsid w:val="00160443"/>
    <w:rsid w:val="0016088A"/>
    <w:rsid w:val="00160989"/>
    <w:rsid w:val="0016133F"/>
    <w:rsid w:val="00161CC8"/>
    <w:rsid w:val="00162C6F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800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5C98"/>
    <w:rsid w:val="001766AD"/>
    <w:rsid w:val="0017719A"/>
    <w:rsid w:val="00177502"/>
    <w:rsid w:val="0017753E"/>
    <w:rsid w:val="00177B1E"/>
    <w:rsid w:val="00180275"/>
    <w:rsid w:val="00181864"/>
    <w:rsid w:val="00181B1D"/>
    <w:rsid w:val="00181CA7"/>
    <w:rsid w:val="001824A1"/>
    <w:rsid w:val="00182F8D"/>
    <w:rsid w:val="001856F9"/>
    <w:rsid w:val="00185832"/>
    <w:rsid w:val="001861BC"/>
    <w:rsid w:val="00187863"/>
    <w:rsid w:val="00190579"/>
    <w:rsid w:val="001909A3"/>
    <w:rsid w:val="001920CB"/>
    <w:rsid w:val="00193523"/>
    <w:rsid w:val="00193941"/>
    <w:rsid w:val="0019410A"/>
    <w:rsid w:val="00194404"/>
    <w:rsid w:val="00194564"/>
    <w:rsid w:val="0019469A"/>
    <w:rsid w:val="00194882"/>
    <w:rsid w:val="001948E2"/>
    <w:rsid w:val="001950BB"/>
    <w:rsid w:val="00196139"/>
    <w:rsid w:val="001968D2"/>
    <w:rsid w:val="0019726C"/>
    <w:rsid w:val="0019769E"/>
    <w:rsid w:val="001A0683"/>
    <w:rsid w:val="001A0861"/>
    <w:rsid w:val="001A0F5F"/>
    <w:rsid w:val="001A11FC"/>
    <w:rsid w:val="001A122F"/>
    <w:rsid w:val="001A12C3"/>
    <w:rsid w:val="001A3AD2"/>
    <w:rsid w:val="001A41FB"/>
    <w:rsid w:val="001A5037"/>
    <w:rsid w:val="001A6F07"/>
    <w:rsid w:val="001A726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299"/>
    <w:rsid w:val="001B48BC"/>
    <w:rsid w:val="001B5B9A"/>
    <w:rsid w:val="001B604B"/>
    <w:rsid w:val="001B619B"/>
    <w:rsid w:val="001B63CE"/>
    <w:rsid w:val="001B724D"/>
    <w:rsid w:val="001B7461"/>
    <w:rsid w:val="001B7B9A"/>
    <w:rsid w:val="001C087B"/>
    <w:rsid w:val="001C10D8"/>
    <w:rsid w:val="001C112A"/>
    <w:rsid w:val="001C1AE2"/>
    <w:rsid w:val="001C2290"/>
    <w:rsid w:val="001C2A03"/>
    <w:rsid w:val="001C2D1D"/>
    <w:rsid w:val="001C38D9"/>
    <w:rsid w:val="001C3EAE"/>
    <w:rsid w:val="001C42C2"/>
    <w:rsid w:val="001C4316"/>
    <w:rsid w:val="001C501A"/>
    <w:rsid w:val="001C55A0"/>
    <w:rsid w:val="001C62E2"/>
    <w:rsid w:val="001C6351"/>
    <w:rsid w:val="001C6D31"/>
    <w:rsid w:val="001C6D6C"/>
    <w:rsid w:val="001C7421"/>
    <w:rsid w:val="001C7426"/>
    <w:rsid w:val="001C7C95"/>
    <w:rsid w:val="001D0352"/>
    <w:rsid w:val="001D079A"/>
    <w:rsid w:val="001D0EF0"/>
    <w:rsid w:val="001D1501"/>
    <w:rsid w:val="001D24CA"/>
    <w:rsid w:val="001D2CD8"/>
    <w:rsid w:val="001D43A5"/>
    <w:rsid w:val="001D492C"/>
    <w:rsid w:val="001D4AA7"/>
    <w:rsid w:val="001D4E52"/>
    <w:rsid w:val="001D5A29"/>
    <w:rsid w:val="001D5BB0"/>
    <w:rsid w:val="001D5C56"/>
    <w:rsid w:val="001D5F18"/>
    <w:rsid w:val="001D62DE"/>
    <w:rsid w:val="001D6479"/>
    <w:rsid w:val="001D73A7"/>
    <w:rsid w:val="001E0076"/>
    <w:rsid w:val="001E0337"/>
    <w:rsid w:val="001E044C"/>
    <w:rsid w:val="001E11A2"/>
    <w:rsid w:val="001E1C78"/>
    <w:rsid w:val="001E1E36"/>
    <w:rsid w:val="001E29AB"/>
    <w:rsid w:val="001E2A9F"/>
    <w:rsid w:val="001E3AD4"/>
    <w:rsid w:val="001E50F9"/>
    <w:rsid w:val="001E639C"/>
    <w:rsid w:val="001E64C0"/>
    <w:rsid w:val="001E659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29"/>
    <w:rsid w:val="001F3076"/>
    <w:rsid w:val="001F3330"/>
    <w:rsid w:val="001F38A5"/>
    <w:rsid w:val="001F38E7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8FF"/>
    <w:rsid w:val="00201FB1"/>
    <w:rsid w:val="002034FA"/>
    <w:rsid w:val="00203918"/>
    <w:rsid w:val="00203AC4"/>
    <w:rsid w:val="00204E35"/>
    <w:rsid w:val="00204E3C"/>
    <w:rsid w:val="00205539"/>
    <w:rsid w:val="002059AE"/>
    <w:rsid w:val="00205D82"/>
    <w:rsid w:val="00205E7C"/>
    <w:rsid w:val="00205FAC"/>
    <w:rsid w:val="002069FC"/>
    <w:rsid w:val="002070A3"/>
    <w:rsid w:val="002076F1"/>
    <w:rsid w:val="002078F7"/>
    <w:rsid w:val="00210384"/>
    <w:rsid w:val="0021044D"/>
    <w:rsid w:val="002108C1"/>
    <w:rsid w:val="00210ACF"/>
    <w:rsid w:val="0021189D"/>
    <w:rsid w:val="00211F27"/>
    <w:rsid w:val="00213557"/>
    <w:rsid w:val="0021368B"/>
    <w:rsid w:val="002139B7"/>
    <w:rsid w:val="00213BEC"/>
    <w:rsid w:val="00215A9C"/>
    <w:rsid w:val="002160BD"/>
    <w:rsid w:val="00217103"/>
    <w:rsid w:val="00217C06"/>
    <w:rsid w:val="00217E6C"/>
    <w:rsid w:val="002211B6"/>
    <w:rsid w:val="0022166B"/>
    <w:rsid w:val="00221B1B"/>
    <w:rsid w:val="0022363C"/>
    <w:rsid w:val="00224933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3789"/>
    <w:rsid w:val="0023422D"/>
    <w:rsid w:val="00234A22"/>
    <w:rsid w:val="00234AFD"/>
    <w:rsid w:val="002354A3"/>
    <w:rsid w:val="00235D8A"/>
    <w:rsid w:val="0023628B"/>
    <w:rsid w:val="00236571"/>
    <w:rsid w:val="00237340"/>
    <w:rsid w:val="002374EE"/>
    <w:rsid w:val="0023770E"/>
    <w:rsid w:val="00237ACF"/>
    <w:rsid w:val="0024041B"/>
    <w:rsid w:val="0024070E"/>
    <w:rsid w:val="00241173"/>
    <w:rsid w:val="00241447"/>
    <w:rsid w:val="002419E5"/>
    <w:rsid w:val="002426FA"/>
    <w:rsid w:val="0024293E"/>
    <w:rsid w:val="0024338E"/>
    <w:rsid w:val="00243691"/>
    <w:rsid w:val="00243859"/>
    <w:rsid w:val="0024506C"/>
    <w:rsid w:val="002458ED"/>
    <w:rsid w:val="00245A1B"/>
    <w:rsid w:val="00245AA6"/>
    <w:rsid w:val="00245BAF"/>
    <w:rsid w:val="00245D2E"/>
    <w:rsid w:val="00245E9F"/>
    <w:rsid w:val="00246106"/>
    <w:rsid w:val="00246998"/>
    <w:rsid w:val="00247604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FC3"/>
    <w:rsid w:val="00257942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B2F"/>
    <w:rsid w:val="00266F31"/>
    <w:rsid w:val="0026728B"/>
    <w:rsid w:val="00267E46"/>
    <w:rsid w:val="002702F0"/>
    <w:rsid w:val="002705CC"/>
    <w:rsid w:val="00270D8C"/>
    <w:rsid w:val="00271867"/>
    <w:rsid w:val="00271DD6"/>
    <w:rsid w:val="00272797"/>
    <w:rsid w:val="00272956"/>
    <w:rsid w:val="00272990"/>
    <w:rsid w:val="0027367E"/>
    <w:rsid w:val="00273748"/>
    <w:rsid w:val="00273B43"/>
    <w:rsid w:val="00273E50"/>
    <w:rsid w:val="0027495D"/>
    <w:rsid w:val="002749F8"/>
    <w:rsid w:val="00274D0C"/>
    <w:rsid w:val="002757BC"/>
    <w:rsid w:val="002767B1"/>
    <w:rsid w:val="00276904"/>
    <w:rsid w:val="0027712F"/>
    <w:rsid w:val="002773A6"/>
    <w:rsid w:val="00277B2B"/>
    <w:rsid w:val="00277E8D"/>
    <w:rsid w:val="0028065A"/>
    <w:rsid w:val="002812A1"/>
    <w:rsid w:val="002816FD"/>
    <w:rsid w:val="00281DE1"/>
    <w:rsid w:val="00282274"/>
    <w:rsid w:val="00282BDE"/>
    <w:rsid w:val="00282BF9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401"/>
    <w:rsid w:val="00292625"/>
    <w:rsid w:val="002928AF"/>
    <w:rsid w:val="002939D7"/>
    <w:rsid w:val="00293B40"/>
    <w:rsid w:val="00293D94"/>
    <w:rsid w:val="0029470A"/>
    <w:rsid w:val="002948D0"/>
    <w:rsid w:val="00295B3D"/>
    <w:rsid w:val="0029677F"/>
    <w:rsid w:val="00296920"/>
    <w:rsid w:val="00296DCC"/>
    <w:rsid w:val="0029717C"/>
    <w:rsid w:val="00297B03"/>
    <w:rsid w:val="00297BF4"/>
    <w:rsid w:val="002A03FE"/>
    <w:rsid w:val="002A0921"/>
    <w:rsid w:val="002A0D0F"/>
    <w:rsid w:val="002A118B"/>
    <w:rsid w:val="002A18DD"/>
    <w:rsid w:val="002A20AC"/>
    <w:rsid w:val="002A2F0D"/>
    <w:rsid w:val="002A4267"/>
    <w:rsid w:val="002A50E4"/>
    <w:rsid w:val="002A6385"/>
    <w:rsid w:val="002A6835"/>
    <w:rsid w:val="002A6DA5"/>
    <w:rsid w:val="002A7A2C"/>
    <w:rsid w:val="002A7CEA"/>
    <w:rsid w:val="002B02E0"/>
    <w:rsid w:val="002B1283"/>
    <w:rsid w:val="002B1900"/>
    <w:rsid w:val="002B2663"/>
    <w:rsid w:val="002B27B0"/>
    <w:rsid w:val="002B2CF8"/>
    <w:rsid w:val="002B3890"/>
    <w:rsid w:val="002B390B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738"/>
    <w:rsid w:val="002C090F"/>
    <w:rsid w:val="002C1377"/>
    <w:rsid w:val="002C13E7"/>
    <w:rsid w:val="002C18D8"/>
    <w:rsid w:val="002C2099"/>
    <w:rsid w:val="002C233C"/>
    <w:rsid w:val="002C38DA"/>
    <w:rsid w:val="002C3D95"/>
    <w:rsid w:val="002C4020"/>
    <w:rsid w:val="002C427B"/>
    <w:rsid w:val="002C437F"/>
    <w:rsid w:val="002C4650"/>
    <w:rsid w:val="002C4703"/>
    <w:rsid w:val="002C4A79"/>
    <w:rsid w:val="002C4EED"/>
    <w:rsid w:val="002C5087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4B76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180"/>
    <w:rsid w:val="002E28ED"/>
    <w:rsid w:val="002E2A25"/>
    <w:rsid w:val="002E2CC6"/>
    <w:rsid w:val="002E3512"/>
    <w:rsid w:val="002E35FD"/>
    <w:rsid w:val="002E3E1A"/>
    <w:rsid w:val="002E413B"/>
    <w:rsid w:val="002E482F"/>
    <w:rsid w:val="002E48DD"/>
    <w:rsid w:val="002E4CD0"/>
    <w:rsid w:val="002E6444"/>
    <w:rsid w:val="002E6606"/>
    <w:rsid w:val="002E69B8"/>
    <w:rsid w:val="002E6A62"/>
    <w:rsid w:val="002F03DD"/>
    <w:rsid w:val="002F1FA7"/>
    <w:rsid w:val="002F22D8"/>
    <w:rsid w:val="002F28FF"/>
    <w:rsid w:val="002F2CD7"/>
    <w:rsid w:val="002F2D96"/>
    <w:rsid w:val="002F3425"/>
    <w:rsid w:val="002F34C1"/>
    <w:rsid w:val="002F410A"/>
    <w:rsid w:val="002F4AC0"/>
    <w:rsid w:val="002F4CC7"/>
    <w:rsid w:val="002F56ED"/>
    <w:rsid w:val="002F695D"/>
    <w:rsid w:val="002F6DAD"/>
    <w:rsid w:val="002F7AC4"/>
    <w:rsid w:val="002F7D7A"/>
    <w:rsid w:val="00300201"/>
    <w:rsid w:val="003005CE"/>
    <w:rsid w:val="00300C9A"/>
    <w:rsid w:val="00301037"/>
    <w:rsid w:val="00301142"/>
    <w:rsid w:val="003011E3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07942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17CA4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47B"/>
    <w:rsid w:val="003257F2"/>
    <w:rsid w:val="003269A0"/>
    <w:rsid w:val="003269BE"/>
    <w:rsid w:val="00326A41"/>
    <w:rsid w:val="00326A5F"/>
    <w:rsid w:val="003271A7"/>
    <w:rsid w:val="003271BA"/>
    <w:rsid w:val="003273F2"/>
    <w:rsid w:val="0032790F"/>
    <w:rsid w:val="00330139"/>
    <w:rsid w:val="00331619"/>
    <w:rsid w:val="00331E8D"/>
    <w:rsid w:val="00331EBE"/>
    <w:rsid w:val="00332745"/>
    <w:rsid w:val="00334AB6"/>
    <w:rsid w:val="003352D6"/>
    <w:rsid w:val="003359AB"/>
    <w:rsid w:val="00336A08"/>
    <w:rsid w:val="00336FB0"/>
    <w:rsid w:val="0033705B"/>
    <w:rsid w:val="00337B90"/>
    <w:rsid w:val="00337C7F"/>
    <w:rsid w:val="0034017D"/>
    <w:rsid w:val="00341DEA"/>
    <w:rsid w:val="00342FB8"/>
    <w:rsid w:val="00343874"/>
    <w:rsid w:val="00344B08"/>
    <w:rsid w:val="00344E28"/>
    <w:rsid w:val="00344EFA"/>
    <w:rsid w:val="00345353"/>
    <w:rsid w:val="00345BFE"/>
    <w:rsid w:val="00345F78"/>
    <w:rsid w:val="00346012"/>
    <w:rsid w:val="003469C5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24C4"/>
    <w:rsid w:val="0035332F"/>
    <w:rsid w:val="003534A6"/>
    <w:rsid w:val="00353561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0CB4"/>
    <w:rsid w:val="00361954"/>
    <w:rsid w:val="0036354D"/>
    <w:rsid w:val="003638B8"/>
    <w:rsid w:val="00363ED3"/>
    <w:rsid w:val="00364601"/>
    <w:rsid w:val="0036471F"/>
    <w:rsid w:val="003658CF"/>
    <w:rsid w:val="00366695"/>
    <w:rsid w:val="0036688E"/>
    <w:rsid w:val="003673B5"/>
    <w:rsid w:val="0036764B"/>
    <w:rsid w:val="00367CBE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73AD"/>
    <w:rsid w:val="00377CE6"/>
    <w:rsid w:val="00377E84"/>
    <w:rsid w:val="003801EE"/>
    <w:rsid w:val="00381029"/>
    <w:rsid w:val="003812A4"/>
    <w:rsid w:val="003821E5"/>
    <w:rsid w:val="00382696"/>
    <w:rsid w:val="0038363D"/>
    <w:rsid w:val="00383803"/>
    <w:rsid w:val="0038412F"/>
    <w:rsid w:val="00384660"/>
    <w:rsid w:val="00384CF2"/>
    <w:rsid w:val="00384D17"/>
    <w:rsid w:val="00384FBB"/>
    <w:rsid w:val="0038595F"/>
    <w:rsid w:val="00385E82"/>
    <w:rsid w:val="00387275"/>
    <w:rsid w:val="003905A4"/>
    <w:rsid w:val="003905B5"/>
    <w:rsid w:val="003908A8"/>
    <w:rsid w:val="00390D3E"/>
    <w:rsid w:val="003931F0"/>
    <w:rsid w:val="00393FDE"/>
    <w:rsid w:val="0039431B"/>
    <w:rsid w:val="0039436B"/>
    <w:rsid w:val="00394E75"/>
    <w:rsid w:val="00395781"/>
    <w:rsid w:val="00395F22"/>
    <w:rsid w:val="0039634D"/>
    <w:rsid w:val="003966DF"/>
    <w:rsid w:val="003972EC"/>
    <w:rsid w:val="003A06A6"/>
    <w:rsid w:val="003A06AD"/>
    <w:rsid w:val="003A0CC6"/>
    <w:rsid w:val="003A0DF7"/>
    <w:rsid w:val="003A143F"/>
    <w:rsid w:val="003A1C5E"/>
    <w:rsid w:val="003A1CD6"/>
    <w:rsid w:val="003A2586"/>
    <w:rsid w:val="003A2A6D"/>
    <w:rsid w:val="003A340C"/>
    <w:rsid w:val="003A3642"/>
    <w:rsid w:val="003A3710"/>
    <w:rsid w:val="003A394B"/>
    <w:rsid w:val="003A3E1D"/>
    <w:rsid w:val="003A47C8"/>
    <w:rsid w:val="003A4F17"/>
    <w:rsid w:val="003A5576"/>
    <w:rsid w:val="003A5C6E"/>
    <w:rsid w:val="003A6000"/>
    <w:rsid w:val="003A6A56"/>
    <w:rsid w:val="003A6F8C"/>
    <w:rsid w:val="003A7DB4"/>
    <w:rsid w:val="003B0136"/>
    <w:rsid w:val="003B0832"/>
    <w:rsid w:val="003B0FE5"/>
    <w:rsid w:val="003B223E"/>
    <w:rsid w:val="003B2CFA"/>
    <w:rsid w:val="003B2ECF"/>
    <w:rsid w:val="003B2F27"/>
    <w:rsid w:val="003B41AF"/>
    <w:rsid w:val="003B43B6"/>
    <w:rsid w:val="003B48C2"/>
    <w:rsid w:val="003B4D3E"/>
    <w:rsid w:val="003B661A"/>
    <w:rsid w:val="003B6FCE"/>
    <w:rsid w:val="003C0934"/>
    <w:rsid w:val="003C0D6E"/>
    <w:rsid w:val="003C10E9"/>
    <w:rsid w:val="003C1DA8"/>
    <w:rsid w:val="003C3336"/>
    <w:rsid w:val="003C3CD1"/>
    <w:rsid w:val="003C3F44"/>
    <w:rsid w:val="003C4257"/>
    <w:rsid w:val="003C4B87"/>
    <w:rsid w:val="003C5B93"/>
    <w:rsid w:val="003C6850"/>
    <w:rsid w:val="003C71A6"/>
    <w:rsid w:val="003C71BB"/>
    <w:rsid w:val="003D19F1"/>
    <w:rsid w:val="003D1CD9"/>
    <w:rsid w:val="003D228A"/>
    <w:rsid w:val="003D3111"/>
    <w:rsid w:val="003D3E9C"/>
    <w:rsid w:val="003D3F49"/>
    <w:rsid w:val="003D4008"/>
    <w:rsid w:val="003D40D8"/>
    <w:rsid w:val="003D4338"/>
    <w:rsid w:val="003D4533"/>
    <w:rsid w:val="003D46B5"/>
    <w:rsid w:val="003D5533"/>
    <w:rsid w:val="003D6789"/>
    <w:rsid w:val="003D7B76"/>
    <w:rsid w:val="003E084A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4A1C"/>
    <w:rsid w:val="003E578F"/>
    <w:rsid w:val="003E5C30"/>
    <w:rsid w:val="003F0592"/>
    <w:rsid w:val="003F0EFC"/>
    <w:rsid w:val="003F1DBD"/>
    <w:rsid w:val="003F205B"/>
    <w:rsid w:val="003F2F41"/>
    <w:rsid w:val="003F440E"/>
    <w:rsid w:val="003F4CF9"/>
    <w:rsid w:val="003F53AD"/>
    <w:rsid w:val="003F5C5C"/>
    <w:rsid w:val="003F60A5"/>
    <w:rsid w:val="003F60C0"/>
    <w:rsid w:val="003F6A05"/>
    <w:rsid w:val="003F6F25"/>
    <w:rsid w:val="003F75BD"/>
    <w:rsid w:val="003F7AE3"/>
    <w:rsid w:val="00400A07"/>
    <w:rsid w:val="004017E5"/>
    <w:rsid w:val="00401CED"/>
    <w:rsid w:val="00401F92"/>
    <w:rsid w:val="00402635"/>
    <w:rsid w:val="00402705"/>
    <w:rsid w:val="004028A7"/>
    <w:rsid w:val="00402C23"/>
    <w:rsid w:val="004042DB"/>
    <w:rsid w:val="00404D04"/>
    <w:rsid w:val="00410CAC"/>
    <w:rsid w:val="00411E3A"/>
    <w:rsid w:val="004121B8"/>
    <w:rsid w:val="004124B3"/>
    <w:rsid w:val="00412841"/>
    <w:rsid w:val="004133A0"/>
    <w:rsid w:val="00413507"/>
    <w:rsid w:val="00413B22"/>
    <w:rsid w:val="00413D57"/>
    <w:rsid w:val="00414004"/>
    <w:rsid w:val="004143A2"/>
    <w:rsid w:val="004149FF"/>
    <w:rsid w:val="00414D87"/>
    <w:rsid w:val="0041530E"/>
    <w:rsid w:val="00415313"/>
    <w:rsid w:val="00415C92"/>
    <w:rsid w:val="0041754F"/>
    <w:rsid w:val="0042001C"/>
    <w:rsid w:val="00420892"/>
    <w:rsid w:val="00420C1F"/>
    <w:rsid w:val="00421035"/>
    <w:rsid w:val="00421AA9"/>
    <w:rsid w:val="00422025"/>
    <w:rsid w:val="0042245E"/>
    <w:rsid w:val="00423D6B"/>
    <w:rsid w:val="0042432A"/>
    <w:rsid w:val="004248DD"/>
    <w:rsid w:val="00424DF6"/>
    <w:rsid w:val="004254FD"/>
    <w:rsid w:val="0042560F"/>
    <w:rsid w:val="00425637"/>
    <w:rsid w:val="004258F3"/>
    <w:rsid w:val="00425ACA"/>
    <w:rsid w:val="00426788"/>
    <w:rsid w:val="00427146"/>
    <w:rsid w:val="004275A3"/>
    <w:rsid w:val="004304D8"/>
    <w:rsid w:val="0043084B"/>
    <w:rsid w:val="00430E6A"/>
    <w:rsid w:val="00430E81"/>
    <w:rsid w:val="00431CE7"/>
    <w:rsid w:val="00431D7D"/>
    <w:rsid w:val="0043280B"/>
    <w:rsid w:val="004336E5"/>
    <w:rsid w:val="00433876"/>
    <w:rsid w:val="004348E8"/>
    <w:rsid w:val="00434BE8"/>
    <w:rsid w:val="0043591E"/>
    <w:rsid w:val="00435D41"/>
    <w:rsid w:val="0043690B"/>
    <w:rsid w:val="004369DB"/>
    <w:rsid w:val="00436A63"/>
    <w:rsid w:val="00436D3B"/>
    <w:rsid w:val="00437302"/>
    <w:rsid w:val="00437827"/>
    <w:rsid w:val="00437D01"/>
    <w:rsid w:val="004400CA"/>
    <w:rsid w:val="00440BFC"/>
    <w:rsid w:val="00441044"/>
    <w:rsid w:val="004420F9"/>
    <w:rsid w:val="004425C1"/>
    <w:rsid w:val="00442A93"/>
    <w:rsid w:val="00442EBA"/>
    <w:rsid w:val="0044307C"/>
    <w:rsid w:val="004438E3"/>
    <w:rsid w:val="00443D58"/>
    <w:rsid w:val="00444DAE"/>
    <w:rsid w:val="004451B5"/>
    <w:rsid w:val="0044598B"/>
    <w:rsid w:val="0044655B"/>
    <w:rsid w:val="00446771"/>
    <w:rsid w:val="0044697D"/>
    <w:rsid w:val="00447812"/>
    <w:rsid w:val="00447B60"/>
    <w:rsid w:val="00450B59"/>
    <w:rsid w:val="00451934"/>
    <w:rsid w:val="00451C0C"/>
    <w:rsid w:val="00452478"/>
    <w:rsid w:val="004525DD"/>
    <w:rsid w:val="004529B5"/>
    <w:rsid w:val="004535FD"/>
    <w:rsid w:val="00453B54"/>
    <w:rsid w:val="00453D03"/>
    <w:rsid w:val="00453FF8"/>
    <w:rsid w:val="004541BA"/>
    <w:rsid w:val="0045460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57D97"/>
    <w:rsid w:val="00460AE8"/>
    <w:rsid w:val="00461727"/>
    <w:rsid w:val="0046181F"/>
    <w:rsid w:val="0046192E"/>
    <w:rsid w:val="00462227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83F"/>
    <w:rsid w:val="0047099F"/>
    <w:rsid w:val="00470C53"/>
    <w:rsid w:val="00471092"/>
    <w:rsid w:val="00471BEF"/>
    <w:rsid w:val="00471FF0"/>
    <w:rsid w:val="00472A3C"/>
    <w:rsid w:val="004734F6"/>
    <w:rsid w:val="004736FF"/>
    <w:rsid w:val="00473A4A"/>
    <w:rsid w:val="00474CEB"/>
    <w:rsid w:val="00475030"/>
    <w:rsid w:val="00475230"/>
    <w:rsid w:val="004764F3"/>
    <w:rsid w:val="00476DB6"/>
    <w:rsid w:val="00480B55"/>
    <w:rsid w:val="00481BA1"/>
    <w:rsid w:val="00481C75"/>
    <w:rsid w:val="004821B2"/>
    <w:rsid w:val="00482E1E"/>
    <w:rsid w:val="004833ED"/>
    <w:rsid w:val="00483EC7"/>
    <w:rsid w:val="00484284"/>
    <w:rsid w:val="0048448B"/>
    <w:rsid w:val="00484B33"/>
    <w:rsid w:val="004855C8"/>
    <w:rsid w:val="00485D62"/>
    <w:rsid w:val="004865ED"/>
    <w:rsid w:val="004866B6"/>
    <w:rsid w:val="00486AC9"/>
    <w:rsid w:val="00486E8D"/>
    <w:rsid w:val="0049006D"/>
    <w:rsid w:val="00490253"/>
    <w:rsid w:val="004907B9"/>
    <w:rsid w:val="0049081B"/>
    <w:rsid w:val="00490A4D"/>
    <w:rsid w:val="00490D1B"/>
    <w:rsid w:val="004919CE"/>
    <w:rsid w:val="00491C7B"/>
    <w:rsid w:val="00491D96"/>
    <w:rsid w:val="00491E83"/>
    <w:rsid w:val="00491E9C"/>
    <w:rsid w:val="0049252B"/>
    <w:rsid w:val="004926AD"/>
    <w:rsid w:val="004929B1"/>
    <w:rsid w:val="00493066"/>
    <w:rsid w:val="0049318C"/>
    <w:rsid w:val="00493483"/>
    <w:rsid w:val="00493602"/>
    <w:rsid w:val="00494101"/>
    <w:rsid w:val="00494339"/>
    <w:rsid w:val="00495202"/>
    <w:rsid w:val="00495654"/>
    <w:rsid w:val="00495C77"/>
    <w:rsid w:val="00495F27"/>
    <w:rsid w:val="004960CF"/>
    <w:rsid w:val="004964FF"/>
    <w:rsid w:val="00496500"/>
    <w:rsid w:val="004970A4"/>
    <w:rsid w:val="004973DE"/>
    <w:rsid w:val="00497B78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1E00"/>
    <w:rsid w:val="004B302E"/>
    <w:rsid w:val="004B45B6"/>
    <w:rsid w:val="004B463E"/>
    <w:rsid w:val="004B5090"/>
    <w:rsid w:val="004B5DB1"/>
    <w:rsid w:val="004B6769"/>
    <w:rsid w:val="004B694B"/>
    <w:rsid w:val="004B6B75"/>
    <w:rsid w:val="004B6D75"/>
    <w:rsid w:val="004C035C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4D1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125A"/>
    <w:rsid w:val="004D2501"/>
    <w:rsid w:val="004D28DF"/>
    <w:rsid w:val="004D2914"/>
    <w:rsid w:val="004D297C"/>
    <w:rsid w:val="004D2EDC"/>
    <w:rsid w:val="004D46B9"/>
    <w:rsid w:val="004D4EB0"/>
    <w:rsid w:val="004D5261"/>
    <w:rsid w:val="004D53DA"/>
    <w:rsid w:val="004D5885"/>
    <w:rsid w:val="004D650F"/>
    <w:rsid w:val="004D6917"/>
    <w:rsid w:val="004D74B3"/>
    <w:rsid w:val="004D78E6"/>
    <w:rsid w:val="004E088E"/>
    <w:rsid w:val="004E0E21"/>
    <w:rsid w:val="004E1D55"/>
    <w:rsid w:val="004E2F3C"/>
    <w:rsid w:val="004E436D"/>
    <w:rsid w:val="004E4A1B"/>
    <w:rsid w:val="004E5B5A"/>
    <w:rsid w:val="004E5C02"/>
    <w:rsid w:val="004E5DA0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2B2E"/>
    <w:rsid w:val="0050302C"/>
    <w:rsid w:val="00503504"/>
    <w:rsid w:val="0050497F"/>
    <w:rsid w:val="0050520A"/>
    <w:rsid w:val="0050530A"/>
    <w:rsid w:val="00505501"/>
    <w:rsid w:val="00505B2D"/>
    <w:rsid w:val="00506616"/>
    <w:rsid w:val="00506A4B"/>
    <w:rsid w:val="00506F5B"/>
    <w:rsid w:val="005074CF"/>
    <w:rsid w:val="00510AF6"/>
    <w:rsid w:val="00511AE6"/>
    <w:rsid w:val="005122B2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D37"/>
    <w:rsid w:val="005203CF"/>
    <w:rsid w:val="00521018"/>
    <w:rsid w:val="00521FE0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27E8B"/>
    <w:rsid w:val="005315C3"/>
    <w:rsid w:val="005316F6"/>
    <w:rsid w:val="00532FD2"/>
    <w:rsid w:val="00533001"/>
    <w:rsid w:val="00533723"/>
    <w:rsid w:val="0053491A"/>
    <w:rsid w:val="005350C7"/>
    <w:rsid w:val="00535625"/>
    <w:rsid w:val="00535831"/>
    <w:rsid w:val="00535FA9"/>
    <w:rsid w:val="00535FE0"/>
    <w:rsid w:val="00536175"/>
    <w:rsid w:val="0053650C"/>
    <w:rsid w:val="00536FBF"/>
    <w:rsid w:val="00536FFF"/>
    <w:rsid w:val="00540198"/>
    <w:rsid w:val="005406C0"/>
    <w:rsid w:val="0054148C"/>
    <w:rsid w:val="00541596"/>
    <w:rsid w:val="00541DF8"/>
    <w:rsid w:val="0054409B"/>
    <w:rsid w:val="00544464"/>
    <w:rsid w:val="005449F2"/>
    <w:rsid w:val="00544BD7"/>
    <w:rsid w:val="00545B40"/>
    <w:rsid w:val="00545FEA"/>
    <w:rsid w:val="005474F0"/>
    <w:rsid w:val="005477C9"/>
    <w:rsid w:val="00547B7B"/>
    <w:rsid w:val="00550347"/>
    <w:rsid w:val="00550BC2"/>
    <w:rsid w:val="00550CDC"/>
    <w:rsid w:val="00551262"/>
    <w:rsid w:val="00551365"/>
    <w:rsid w:val="0055136A"/>
    <w:rsid w:val="0055142D"/>
    <w:rsid w:val="00551478"/>
    <w:rsid w:val="005515D2"/>
    <w:rsid w:val="005520E7"/>
    <w:rsid w:val="005521D6"/>
    <w:rsid w:val="00552775"/>
    <w:rsid w:val="00552900"/>
    <w:rsid w:val="005529AF"/>
    <w:rsid w:val="005538D4"/>
    <w:rsid w:val="005540DA"/>
    <w:rsid w:val="0055624A"/>
    <w:rsid w:val="00556D8B"/>
    <w:rsid w:val="0056044B"/>
    <w:rsid w:val="00561FB6"/>
    <w:rsid w:val="005620E4"/>
    <w:rsid w:val="00562880"/>
    <w:rsid w:val="00563B2D"/>
    <w:rsid w:val="005648F1"/>
    <w:rsid w:val="00566255"/>
    <w:rsid w:val="005667D7"/>
    <w:rsid w:val="00566CA1"/>
    <w:rsid w:val="00567871"/>
    <w:rsid w:val="00567E29"/>
    <w:rsid w:val="0057054C"/>
    <w:rsid w:val="0057135A"/>
    <w:rsid w:val="00571446"/>
    <w:rsid w:val="00573317"/>
    <w:rsid w:val="00573D62"/>
    <w:rsid w:val="00574115"/>
    <w:rsid w:val="00575169"/>
    <w:rsid w:val="0057569F"/>
    <w:rsid w:val="00575A15"/>
    <w:rsid w:val="00576674"/>
    <w:rsid w:val="00580C39"/>
    <w:rsid w:val="00581192"/>
    <w:rsid w:val="0058121E"/>
    <w:rsid w:val="005813A3"/>
    <w:rsid w:val="005814B1"/>
    <w:rsid w:val="005815E3"/>
    <w:rsid w:val="0058186B"/>
    <w:rsid w:val="00581FA5"/>
    <w:rsid w:val="005825C6"/>
    <w:rsid w:val="005826DC"/>
    <w:rsid w:val="005828A4"/>
    <w:rsid w:val="00583594"/>
    <w:rsid w:val="00585448"/>
    <w:rsid w:val="005856E8"/>
    <w:rsid w:val="00585862"/>
    <w:rsid w:val="00586410"/>
    <w:rsid w:val="00587AF0"/>
    <w:rsid w:val="00587B7E"/>
    <w:rsid w:val="00587D0E"/>
    <w:rsid w:val="00590673"/>
    <w:rsid w:val="00590A2B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6C9A"/>
    <w:rsid w:val="005979BD"/>
    <w:rsid w:val="005A0698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C71"/>
    <w:rsid w:val="005A6F74"/>
    <w:rsid w:val="005A7A0B"/>
    <w:rsid w:val="005B03CC"/>
    <w:rsid w:val="005B0693"/>
    <w:rsid w:val="005B07BC"/>
    <w:rsid w:val="005B0983"/>
    <w:rsid w:val="005B0B41"/>
    <w:rsid w:val="005B0FB6"/>
    <w:rsid w:val="005B1A38"/>
    <w:rsid w:val="005B2C24"/>
    <w:rsid w:val="005B3701"/>
    <w:rsid w:val="005B3E56"/>
    <w:rsid w:val="005B5C8A"/>
    <w:rsid w:val="005B65FA"/>
    <w:rsid w:val="005B66F0"/>
    <w:rsid w:val="005B67D7"/>
    <w:rsid w:val="005B690A"/>
    <w:rsid w:val="005B710F"/>
    <w:rsid w:val="005B770D"/>
    <w:rsid w:val="005B778F"/>
    <w:rsid w:val="005C01CC"/>
    <w:rsid w:val="005C0937"/>
    <w:rsid w:val="005C11E2"/>
    <w:rsid w:val="005C1C5F"/>
    <w:rsid w:val="005C1C65"/>
    <w:rsid w:val="005C1FBE"/>
    <w:rsid w:val="005C2636"/>
    <w:rsid w:val="005C2701"/>
    <w:rsid w:val="005C2E3E"/>
    <w:rsid w:val="005C4FD1"/>
    <w:rsid w:val="005C50B9"/>
    <w:rsid w:val="005C5BC8"/>
    <w:rsid w:val="005C5D27"/>
    <w:rsid w:val="005C6567"/>
    <w:rsid w:val="005C6726"/>
    <w:rsid w:val="005C6CD8"/>
    <w:rsid w:val="005C6ED1"/>
    <w:rsid w:val="005C7126"/>
    <w:rsid w:val="005C77ED"/>
    <w:rsid w:val="005C79C3"/>
    <w:rsid w:val="005C7B90"/>
    <w:rsid w:val="005C7C1C"/>
    <w:rsid w:val="005D0036"/>
    <w:rsid w:val="005D069E"/>
    <w:rsid w:val="005D0D33"/>
    <w:rsid w:val="005D0D5C"/>
    <w:rsid w:val="005D291F"/>
    <w:rsid w:val="005D2A38"/>
    <w:rsid w:val="005D3106"/>
    <w:rsid w:val="005D4622"/>
    <w:rsid w:val="005D46D0"/>
    <w:rsid w:val="005D4925"/>
    <w:rsid w:val="005D51AB"/>
    <w:rsid w:val="005D52E7"/>
    <w:rsid w:val="005D5454"/>
    <w:rsid w:val="005D5781"/>
    <w:rsid w:val="005D6351"/>
    <w:rsid w:val="005D63DF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2F48"/>
    <w:rsid w:val="005E3FC0"/>
    <w:rsid w:val="005E41DE"/>
    <w:rsid w:val="005E5093"/>
    <w:rsid w:val="005E5113"/>
    <w:rsid w:val="005E61F2"/>
    <w:rsid w:val="005E6667"/>
    <w:rsid w:val="005E70DF"/>
    <w:rsid w:val="005E792F"/>
    <w:rsid w:val="005E7C72"/>
    <w:rsid w:val="005F0975"/>
    <w:rsid w:val="005F0E65"/>
    <w:rsid w:val="005F2026"/>
    <w:rsid w:val="005F34BB"/>
    <w:rsid w:val="005F4214"/>
    <w:rsid w:val="005F4804"/>
    <w:rsid w:val="005F4BD1"/>
    <w:rsid w:val="005F4E45"/>
    <w:rsid w:val="005F507B"/>
    <w:rsid w:val="005F5090"/>
    <w:rsid w:val="005F5B6A"/>
    <w:rsid w:val="005F7355"/>
    <w:rsid w:val="005F74B0"/>
    <w:rsid w:val="005F7AFE"/>
    <w:rsid w:val="005F7D17"/>
    <w:rsid w:val="0060000C"/>
    <w:rsid w:val="00600DE8"/>
    <w:rsid w:val="00601350"/>
    <w:rsid w:val="0060152A"/>
    <w:rsid w:val="00601623"/>
    <w:rsid w:val="00601A63"/>
    <w:rsid w:val="00601E7F"/>
    <w:rsid w:val="00602379"/>
    <w:rsid w:val="00602FD5"/>
    <w:rsid w:val="006033FC"/>
    <w:rsid w:val="00603ED4"/>
    <w:rsid w:val="00604392"/>
    <w:rsid w:val="00604415"/>
    <w:rsid w:val="00604C1A"/>
    <w:rsid w:val="0060512C"/>
    <w:rsid w:val="006056C6"/>
    <w:rsid w:val="0060586E"/>
    <w:rsid w:val="00605A24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CC6"/>
    <w:rsid w:val="00611769"/>
    <w:rsid w:val="006117F6"/>
    <w:rsid w:val="00611ABC"/>
    <w:rsid w:val="0061206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5D99"/>
    <w:rsid w:val="00616927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8E0"/>
    <w:rsid w:val="0062311B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1DC1"/>
    <w:rsid w:val="0063214A"/>
    <w:rsid w:val="006336CB"/>
    <w:rsid w:val="006338A0"/>
    <w:rsid w:val="00633B4B"/>
    <w:rsid w:val="00633DAB"/>
    <w:rsid w:val="00634367"/>
    <w:rsid w:val="00634530"/>
    <w:rsid w:val="006354F4"/>
    <w:rsid w:val="00636775"/>
    <w:rsid w:val="00636C3D"/>
    <w:rsid w:val="00636CE0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1E6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5C0F"/>
    <w:rsid w:val="0066678A"/>
    <w:rsid w:val="00670229"/>
    <w:rsid w:val="00670494"/>
    <w:rsid w:val="00671255"/>
    <w:rsid w:val="0067141B"/>
    <w:rsid w:val="00671B62"/>
    <w:rsid w:val="00672767"/>
    <w:rsid w:val="00672C94"/>
    <w:rsid w:val="00672F0F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4E27"/>
    <w:rsid w:val="0068526A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5A69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187D"/>
    <w:rsid w:val="006A2C99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4E44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1658"/>
    <w:rsid w:val="006C26DF"/>
    <w:rsid w:val="006C2827"/>
    <w:rsid w:val="006C2A2C"/>
    <w:rsid w:val="006C2A6A"/>
    <w:rsid w:val="006C2F22"/>
    <w:rsid w:val="006C33EC"/>
    <w:rsid w:val="006C3777"/>
    <w:rsid w:val="006C3941"/>
    <w:rsid w:val="006C3D73"/>
    <w:rsid w:val="006C4718"/>
    <w:rsid w:val="006C4E20"/>
    <w:rsid w:val="006C4EA5"/>
    <w:rsid w:val="006C50D4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C7E6C"/>
    <w:rsid w:val="006D03FF"/>
    <w:rsid w:val="006D05DE"/>
    <w:rsid w:val="006D0D25"/>
    <w:rsid w:val="006D1372"/>
    <w:rsid w:val="006D1494"/>
    <w:rsid w:val="006D26FA"/>
    <w:rsid w:val="006D2DF2"/>
    <w:rsid w:val="006D3204"/>
    <w:rsid w:val="006D3557"/>
    <w:rsid w:val="006D35CB"/>
    <w:rsid w:val="006D4A01"/>
    <w:rsid w:val="006D4BD3"/>
    <w:rsid w:val="006D4F03"/>
    <w:rsid w:val="006D5213"/>
    <w:rsid w:val="006D5514"/>
    <w:rsid w:val="006D67CB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99B"/>
    <w:rsid w:val="006E4A22"/>
    <w:rsid w:val="006E4AB7"/>
    <w:rsid w:val="006E4E42"/>
    <w:rsid w:val="006E5A72"/>
    <w:rsid w:val="006E651A"/>
    <w:rsid w:val="006E65FD"/>
    <w:rsid w:val="006E66EA"/>
    <w:rsid w:val="006E7100"/>
    <w:rsid w:val="006E7568"/>
    <w:rsid w:val="006E7D89"/>
    <w:rsid w:val="006F032C"/>
    <w:rsid w:val="006F0964"/>
    <w:rsid w:val="006F1256"/>
    <w:rsid w:val="006F1EFC"/>
    <w:rsid w:val="006F1FA8"/>
    <w:rsid w:val="006F2216"/>
    <w:rsid w:val="006F30C6"/>
    <w:rsid w:val="006F3C5F"/>
    <w:rsid w:val="006F3E79"/>
    <w:rsid w:val="006F40E4"/>
    <w:rsid w:val="006F59E4"/>
    <w:rsid w:val="006F5A56"/>
    <w:rsid w:val="006F6809"/>
    <w:rsid w:val="006F684E"/>
    <w:rsid w:val="007002E2"/>
    <w:rsid w:val="00700404"/>
    <w:rsid w:val="00700B4C"/>
    <w:rsid w:val="00700D1C"/>
    <w:rsid w:val="00700D2D"/>
    <w:rsid w:val="00700FD1"/>
    <w:rsid w:val="007020CD"/>
    <w:rsid w:val="00702473"/>
    <w:rsid w:val="00702D70"/>
    <w:rsid w:val="00702F49"/>
    <w:rsid w:val="00703234"/>
    <w:rsid w:val="00703904"/>
    <w:rsid w:val="00703E46"/>
    <w:rsid w:val="00704252"/>
    <w:rsid w:val="00704E76"/>
    <w:rsid w:val="00704F0D"/>
    <w:rsid w:val="007056AF"/>
    <w:rsid w:val="007064DB"/>
    <w:rsid w:val="00707CAA"/>
    <w:rsid w:val="00710505"/>
    <w:rsid w:val="007112E5"/>
    <w:rsid w:val="007117D5"/>
    <w:rsid w:val="00711871"/>
    <w:rsid w:val="00712622"/>
    <w:rsid w:val="007127B2"/>
    <w:rsid w:val="00712F5E"/>
    <w:rsid w:val="00714177"/>
    <w:rsid w:val="00714459"/>
    <w:rsid w:val="00714B50"/>
    <w:rsid w:val="007165B5"/>
    <w:rsid w:val="0071718A"/>
    <w:rsid w:val="007171A1"/>
    <w:rsid w:val="007175C2"/>
    <w:rsid w:val="00717A39"/>
    <w:rsid w:val="007207B6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5D32"/>
    <w:rsid w:val="00727399"/>
    <w:rsid w:val="007275CF"/>
    <w:rsid w:val="00727B99"/>
    <w:rsid w:val="00727B9E"/>
    <w:rsid w:val="007304FF"/>
    <w:rsid w:val="00730D7C"/>
    <w:rsid w:val="00731AD2"/>
    <w:rsid w:val="007322AB"/>
    <w:rsid w:val="00732644"/>
    <w:rsid w:val="007329D2"/>
    <w:rsid w:val="007329DC"/>
    <w:rsid w:val="00732E48"/>
    <w:rsid w:val="0073350E"/>
    <w:rsid w:val="007336A0"/>
    <w:rsid w:val="00734383"/>
    <w:rsid w:val="00734E66"/>
    <w:rsid w:val="00734F75"/>
    <w:rsid w:val="0073516D"/>
    <w:rsid w:val="007353A3"/>
    <w:rsid w:val="00736B55"/>
    <w:rsid w:val="00736FDE"/>
    <w:rsid w:val="007370C0"/>
    <w:rsid w:val="00737B89"/>
    <w:rsid w:val="00737BDA"/>
    <w:rsid w:val="0074136C"/>
    <w:rsid w:val="00741DFB"/>
    <w:rsid w:val="00742B8C"/>
    <w:rsid w:val="0074360D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125"/>
    <w:rsid w:val="00753654"/>
    <w:rsid w:val="007536EC"/>
    <w:rsid w:val="0075388B"/>
    <w:rsid w:val="00753E16"/>
    <w:rsid w:val="00754128"/>
    <w:rsid w:val="007548CF"/>
    <w:rsid w:val="00754957"/>
    <w:rsid w:val="00754EED"/>
    <w:rsid w:val="007554CE"/>
    <w:rsid w:val="0075558E"/>
    <w:rsid w:val="0075622A"/>
    <w:rsid w:val="007563DA"/>
    <w:rsid w:val="00756815"/>
    <w:rsid w:val="007573D3"/>
    <w:rsid w:val="0075794E"/>
    <w:rsid w:val="00760997"/>
    <w:rsid w:val="00760E03"/>
    <w:rsid w:val="00761FED"/>
    <w:rsid w:val="007620B6"/>
    <w:rsid w:val="00762C5B"/>
    <w:rsid w:val="0076330B"/>
    <w:rsid w:val="00764000"/>
    <w:rsid w:val="0076420E"/>
    <w:rsid w:val="00764C24"/>
    <w:rsid w:val="00765AD4"/>
    <w:rsid w:val="007660CC"/>
    <w:rsid w:val="0076633C"/>
    <w:rsid w:val="007664E3"/>
    <w:rsid w:val="007665F0"/>
    <w:rsid w:val="007665F6"/>
    <w:rsid w:val="0076687C"/>
    <w:rsid w:val="00766902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1A8F"/>
    <w:rsid w:val="007725BE"/>
    <w:rsid w:val="00772936"/>
    <w:rsid w:val="00773F82"/>
    <w:rsid w:val="00774314"/>
    <w:rsid w:val="007743A7"/>
    <w:rsid w:val="007745D8"/>
    <w:rsid w:val="00774827"/>
    <w:rsid w:val="00774F22"/>
    <w:rsid w:val="00774FB4"/>
    <w:rsid w:val="00776D18"/>
    <w:rsid w:val="00777E78"/>
    <w:rsid w:val="00781228"/>
    <w:rsid w:val="007818DE"/>
    <w:rsid w:val="007829E0"/>
    <w:rsid w:val="007843AB"/>
    <w:rsid w:val="00784ADB"/>
    <w:rsid w:val="00784B81"/>
    <w:rsid w:val="007861CA"/>
    <w:rsid w:val="00786A4A"/>
    <w:rsid w:val="00787FF0"/>
    <w:rsid w:val="0079051A"/>
    <w:rsid w:val="00792712"/>
    <w:rsid w:val="00792739"/>
    <w:rsid w:val="00792C46"/>
    <w:rsid w:val="00792DFC"/>
    <w:rsid w:val="0079491E"/>
    <w:rsid w:val="00794C46"/>
    <w:rsid w:val="00794DCB"/>
    <w:rsid w:val="0079603C"/>
    <w:rsid w:val="00796330"/>
    <w:rsid w:val="00796779"/>
    <w:rsid w:val="00797AA9"/>
    <w:rsid w:val="007A0062"/>
    <w:rsid w:val="007A0D77"/>
    <w:rsid w:val="007A195C"/>
    <w:rsid w:val="007A20C1"/>
    <w:rsid w:val="007A2946"/>
    <w:rsid w:val="007A2CA9"/>
    <w:rsid w:val="007A2F2D"/>
    <w:rsid w:val="007A3CB6"/>
    <w:rsid w:val="007A4287"/>
    <w:rsid w:val="007A42AA"/>
    <w:rsid w:val="007A5093"/>
    <w:rsid w:val="007A5BD7"/>
    <w:rsid w:val="007A66F7"/>
    <w:rsid w:val="007A6F70"/>
    <w:rsid w:val="007A76FF"/>
    <w:rsid w:val="007A7C4C"/>
    <w:rsid w:val="007A7ED7"/>
    <w:rsid w:val="007B1A4C"/>
    <w:rsid w:val="007B2A83"/>
    <w:rsid w:val="007B3635"/>
    <w:rsid w:val="007B3BDF"/>
    <w:rsid w:val="007B4A85"/>
    <w:rsid w:val="007B4ED2"/>
    <w:rsid w:val="007B53B8"/>
    <w:rsid w:val="007B5549"/>
    <w:rsid w:val="007B652B"/>
    <w:rsid w:val="007B7152"/>
    <w:rsid w:val="007C022B"/>
    <w:rsid w:val="007C0F27"/>
    <w:rsid w:val="007C1C77"/>
    <w:rsid w:val="007C1CA2"/>
    <w:rsid w:val="007C1F17"/>
    <w:rsid w:val="007C2431"/>
    <w:rsid w:val="007C2901"/>
    <w:rsid w:val="007C3733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2C6B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7D66"/>
    <w:rsid w:val="007F01CB"/>
    <w:rsid w:val="007F0306"/>
    <w:rsid w:val="007F0A26"/>
    <w:rsid w:val="007F0F79"/>
    <w:rsid w:val="007F2337"/>
    <w:rsid w:val="007F2652"/>
    <w:rsid w:val="007F2E8F"/>
    <w:rsid w:val="007F34DA"/>
    <w:rsid w:val="007F3B05"/>
    <w:rsid w:val="007F3D7D"/>
    <w:rsid w:val="007F4721"/>
    <w:rsid w:val="007F4750"/>
    <w:rsid w:val="007F4F6E"/>
    <w:rsid w:val="007F52FB"/>
    <w:rsid w:val="007F5490"/>
    <w:rsid w:val="007F5D6F"/>
    <w:rsid w:val="007F5FF7"/>
    <w:rsid w:val="007F6A46"/>
    <w:rsid w:val="007F71CD"/>
    <w:rsid w:val="007F7D36"/>
    <w:rsid w:val="00800789"/>
    <w:rsid w:val="00800C36"/>
    <w:rsid w:val="00800E01"/>
    <w:rsid w:val="008016DA"/>
    <w:rsid w:val="00801B77"/>
    <w:rsid w:val="00802125"/>
    <w:rsid w:val="008022F6"/>
    <w:rsid w:val="0080268B"/>
    <w:rsid w:val="00802725"/>
    <w:rsid w:val="00802E92"/>
    <w:rsid w:val="0080337E"/>
    <w:rsid w:val="008049EE"/>
    <w:rsid w:val="00804C6F"/>
    <w:rsid w:val="00804D03"/>
    <w:rsid w:val="00804D12"/>
    <w:rsid w:val="00805C62"/>
    <w:rsid w:val="00805F1B"/>
    <w:rsid w:val="00810201"/>
    <w:rsid w:val="00810211"/>
    <w:rsid w:val="00810456"/>
    <w:rsid w:val="00810D68"/>
    <w:rsid w:val="0081101B"/>
    <w:rsid w:val="00811EFB"/>
    <w:rsid w:val="00812CD1"/>
    <w:rsid w:val="00812F26"/>
    <w:rsid w:val="008133B4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17CE1"/>
    <w:rsid w:val="0082009D"/>
    <w:rsid w:val="00820908"/>
    <w:rsid w:val="00820E63"/>
    <w:rsid w:val="008211A5"/>
    <w:rsid w:val="00822229"/>
    <w:rsid w:val="008222C1"/>
    <w:rsid w:val="008235DC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303A3"/>
    <w:rsid w:val="0083064A"/>
    <w:rsid w:val="00830D47"/>
    <w:rsid w:val="00831509"/>
    <w:rsid w:val="00831ABB"/>
    <w:rsid w:val="00832507"/>
    <w:rsid w:val="0083338C"/>
    <w:rsid w:val="00833972"/>
    <w:rsid w:val="00834737"/>
    <w:rsid w:val="0083477D"/>
    <w:rsid w:val="00834DC7"/>
    <w:rsid w:val="00834F64"/>
    <w:rsid w:val="00835654"/>
    <w:rsid w:val="00835A36"/>
    <w:rsid w:val="00835B28"/>
    <w:rsid w:val="00836663"/>
    <w:rsid w:val="00836B80"/>
    <w:rsid w:val="00837688"/>
    <w:rsid w:val="0083785A"/>
    <w:rsid w:val="00837FE6"/>
    <w:rsid w:val="00840D53"/>
    <w:rsid w:val="00841C11"/>
    <w:rsid w:val="00841C4F"/>
    <w:rsid w:val="0084270C"/>
    <w:rsid w:val="00843688"/>
    <w:rsid w:val="00843ADC"/>
    <w:rsid w:val="00844049"/>
    <w:rsid w:val="008452AC"/>
    <w:rsid w:val="0084545F"/>
    <w:rsid w:val="00845931"/>
    <w:rsid w:val="008460C2"/>
    <w:rsid w:val="008461E7"/>
    <w:rsid w:val="008463C2"/>
    <w:rsid w:val="00846ACE"/>
    <w:rsid w:val="00846E89"/>
    <w:rsid w:val="00847CFE"/>
    <w:rsid w:val="008502E6"/>
    <w:rsid w:val="00850A22"/>
    <w:rsid w:val="00850C79"/>
    <w:rsid w:val="0085120A"/>
    <w:rsid w:val="00852348"/>
    <w:rsid w:val="00852BDF"/>
    <w:rsid w:val="008537CC"/>
    <w:rsid w:val="0085407D"/>
    <w:rsid w:val="008544B8"/>
    <w:rsid w:val="00854DD0"/>
    <w:rsid w:val="00855190"/>
    <w:rsid w:val="008554C2"/>
    <w:rsid w:val="008555AA"/>
    <w:rsid w:val="00855741"/>
    <w:rsid w:val="00855AFE"/>
    <w:rsid w:val="00856186"/>
    <w:rsid w:val="008562B2"/>
    <w:rsid w:val="00856345"/>
    <w:rsid w:val="008573F8"/>
    <w:rsid w:val="0085793F"/>
    <w:rsid w:val="008579AC"/>
    <w:rsid w:val="00857A3A"/>
    <w:rsid w:val="00860556"/>
    <w:rsid w:val="008609EA"/>
    <w:rsid w:val="00861CA7"/>
    <w:rsid w:val="00861FB5"/>
    <w:rsid w:val="00862B6C"/>
    <w:rsid w:val="008632F1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568"/>
    <w:rsid w:val="00872D84"/>
    <w:rsid w:val="008739DB"/>
    <w:rsid w:val="008743E1"/>
    <w:rsid w:val="008750E7"/>
    <w:rsid w:val="00875CAB"/>
    <w:rsid w:val="0087603D"/>
    <w:rsid w:val="00876CED"/>
    <w:rsid w:val="0087721B"/>
    <w:rsid w:val="00877B17"/>
    <w:rsid w:val="00880030"/>
    <w:rsid w:val="00882477"/>
    <w:rsid w:val="00882CA8"/>
    <w:rsid w:val="0088352B"/>
    <w:rsid w:val="00883629"/>
    <w:rsid w:val="0088391A"/>
    <w:rsid w:val="00884207"/>
    <w:rsid w:val="00884D5B"/>
    <w:rsid w:val="008859FE"/>
    <w:rsid w:val="00885D07"/>
    <w:rsid w:val="00885D93"/>
    <w:rsid w:val="0088604A"/>
    <w:rsid w:val="00886423"/>
    <w:rsid w:val="00886536"/>
    <w:rsid w:val="008866E3"/>
    <w:rsid w:val="008867D7"/>
    <w:rsid w:val="00886B48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A12"/>
    <w:rsid w:val="00896C6F"/>
    <w:rsid w:val="00897C56"/>
    <w:rsid w:val="008A1341"/>
    <w:rsid w:val="008A17B8"/>
    <w:rsid w:val="008A1F7E"/>
    <w:rsid w:val="008A26BB"/>
    <w:rsid w:val="008A2CAB"/>
    <w:rsid w:val="008A3542"/>
    <w:rsid w:val="008A3548"/>
    <w:rsid w:val="008A395E"/>
    <w:rsid w:val="008A3D65"/>
    <w:rsid w:val="008A47B4"/>
    <w:rsid w:val="008A55FB"/>
    <w:rsid w:val="008A5683"/>
    <w:rsid w:val="008A5BAB"/>
    <w:rsid w:val="008A61E8"/>
    <w:rsid w:val="008A6385"/>
    <w:rsid w:val="008A67F1"/>
    <w:rsid w:val="008A724F"/>
    <w:rsid w:val="008A7358"/>
    <w:rsid w:val="008B045A"/>
    <w:rsid w:val="008B3C0C"/>
    <w:rsid w:val="008B4E67"/>
    <w:rsid w:val="008B5EAF"/>
    <w:rsid w:val="008B65FA"/>
    <w:rsid w:val="008B6E19"/>
    <w:rsid w:val="008B7706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45DC"/>
    <w:rsid w:val="008C5301"/>
    <w:rsid w:val="008C5EBE"/>
    <w:rsid w:val="008C6B20"/>
    <w:rsid w:val="008C6C9A"/>
    <w:rsid w:val="008C7085"/>
    <w:rsid w:val="008C78B4"/>
    <w:rsid w:val="008D16C3"/>
    <w:rsid w:val="008D1744"/>
    <w:rsid w:val="008D217E"/>
    <w:rsid w:val="008D268A"/>
    <w:rsid w:val="008D348D"/>
    <w:rsid w:val="008D37E6"/>
    <w:rsid w:val="008D3E21"/>
    <w:rsid w:val="008D4518"/>
    <w:rsid w:val="008D4A06"/>
    <w:rsid w:val="008D4AD4"/>
    <w:rsid w:val="008D5356"/>
    <w:rsid w:val="008D5A93"/>
    <w:rsid w:val="008D61CE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65C"/>
    <w:rsid w:val="008E4865"/>
    <w:rsid w:val="008E4FEC"/>
    <w:rsid w:val="008E54AD"/>
    <w:rsid w:val="008E6343"/>
    <w:rsid w:val="008E7366"/>
    <w:rsid w:val="008E7E80"/>
    <w:rsid w:val="008F1E78"/>
    <w:rsid w:val="008F1FCD"/>
    <w:rsid w:val="008F3194"/>
    <w:rsid w:val="008F32D9"/>
    <w:rsid w:val="008F3DAF"/>
    <w:rsid w:val="008F46FF"/>
    <w:rsid w:val="008F4939"/>
    <w:rsid w:val="008F515D"/>
    <w:rsid w:val="008F57E1"/>
    <w:rsid w:val="008F582C"/>
    <w:rsid w:val="008F5CC1"/>
    <w:rsid w:val="008F5E1F"/>
    <w:rsid w:val="008F6A61"/>
    <w:rsid w:val="008F7813"/>
    <w:rsid w:val="00900471"/>
    <w:rsid w:val="009008BA"/>
    <w:rsid w:val="00900B71"/>
    <w:rsid w:val="00900C64"/>
    <w:rsid w:val="00901511"/>
    <w:rsid w:val="00901CE3"/>
    <w:rsid w:val="00901ED8"/>
    <w:rsid w:val="00901F3A"/>
    <w:rsid w:val="0090208A"/>
    <w:rsid w:val="009024C1"/>
    <w:rsid w:val="00903277"/>
    <w:rsid w:val="00903C2A"/>
    <w:rsid w:val="00903EB5"/>
    <w:rsid w:val="009040E4"/>
    <w:rsid w:val="0090554A"/>
    <w:rsid w:val="00905DFE"/>
    <w:rsid w:val="009062D0"/>
    <w:rsid w:val="00906441"/>
    <w:rsid w:val="009064A9"/>
    <w:rsid w:val="00906D78"/>
    <w:rsid w:val="00906FA6"/>
    <w:rsid w:val="00910E82"/>
    <w:rsid w:val="0091128D"/>
    <w:rsid w:val="009117FF"/>
    <w:rsid w:val="00911C5C"/>
    <w:rsid w:val="00913C0F"/>
    <w:rsid w:val="00914434"/>
    <w:rsid w:val="00914FC8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2DCE"/>
    <w:rsid w:val="00923008"/>
    <w:rsid w:val="0092389C"/>
    <w:rsid w:val="00924053"/>
    <w:rsid w:val="00924B4F"/>
    <w:rsid w:val="00925188"/>
    <w:rsid w:val="00925647"/>
    <w:rsid w:val="00925975"/>
    <w:rsid w:val="009300EF"/>
    <w:rsid w:val="009308A2"/>
    <w:rsid w:val="00930957"/>
    <w:rsid w:val="0093100E"/>
    <w:rsid w:val="0093227F"/>
    <w:rsid w:val="00932A3B"/>
    <w:rsid w:val="009339B4"/>
    <w:rsid w:val="00934212"/>
    <w:rsid w:val="00934615"/>
    <w:rsid w:val="009350D0"/>
    <w:rsid w:val="00935228"/>
    <w:rsid w:val="00935268"/>
    <w:rsid w:val="009373D6"/>
    <w:rsid w:val="009400E2"/>
    <w:rsid w:val="00940CBE"/>
    <w:rsid w:val="00941411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9BD"/>
    <w:rsid w:val="00946AA5"/>
    <w:rsid w:val="00946E48"/>
    <w:rsid w:val="00946EE0"/>
    <w:rsid w:val="009475B0"/>
    <w:rsid w:val="009506E1"/>
    <w:rsid w:val="00950DCB"/>
    <w:rsid w:val="00950ECE"/>
    <w:rsid w:val="009516DA"/>
    <w:rsid w:val="009517A8"/>
    <w:rsid w:val="00951B48"/>
    <w:rsid w:val="0095254E"/>
    <w:rsid w:val="009536A8"/>
    <w:rsid w:val="009536B6"/>
    <w:rsid w:val="00953F92"/>
    <w:rsid w:val="009544FA"/>
    <w:rsid w:val="00954A47"/>
    <w:rsid w:val="0095529F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39FC"/>
    <w:rsid w:val="009641A1"/>
    <w:rsid w:val="009644C3"/>
    <w:rsid w:val="00966CB2"/>
    <w:rsid w:val="00966CC1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CE7"/>
    <w:rsid w:val="009778FD"/>
    <w:rsid w:val="00977BFD"/>
    <w:rsid w:val="00977C08"/>
    <w:rsid w:val="00977FBB"/>
    <w:rsid w:val="00980168"/>
    <w:rsid w:val="00980230"/>
    <w:rsid w:val="0098027F"/>
    <w:rsid w:val="0098189B"/>
    <w:rsid w:val="00981BC3"/>
    <w:rsid w:val="00982E60"/>
    <w:rsid w:val="00983238"/>
    <w:rsid w:val="00983C1D"/>
    <w:rsid w:val="00983D2F"/>
    <w:rsid w:val="009840D0"/>
    <w:rsid w:val="0098448D"/>
    <w:rsid w:val="0098501B"/>
    <w:rsid w:val="00985607"/>
    <w:rsid w:val="00985836"/>
    <w:rsid w:val="00985903"/>
    <w:rsid w:val="00985C00"/>
    <w:rsid w:val="00985EBA"/>
    <w:rsid w:val="0098625F"/>
    <w:rsid w:val="00986343"/>
    <w:rsid w:val="00986439"/>
    <w:rsid w:val="00987471"/>
    <w:rsid w:val="0099066E"/>
    <w:rsid w:val="00990790"/>
    <w:rsid w:val="0099098C"/>
    <w:rsid w:val="00991327"/>
    <w:rsid w:val="009917FD"/>
    <w:rsid w:val="0099214A"/>
    <w:rsid w:val="00992C0C"/>
    <w:rsid w:val="009931F4"/>
    <w:rsid w:val="00993C55"/>
    <w:rsid w:val="00993ED1"/>
    <w:rsid w:val="0099429F"/>
    <w:rsid w:val="00994648"/>
    <w:rsid w:val="00994A4D"/>
    <w:rsid w:val="00994BB9"/>
    <w:rsid w:val="00994D7E"/>
    <w:rsid w:val="00995206"/>
    <w:rsid w:val="009959EF"/>
    <w:rsid w:val="00996668"/>
    <w:rsid w:val="0099679D"/>
    <w:rsid w:val="00996BB8"/>
    <w:rsid w:val="009972FA"/>
    <w:rsid w:val="009975CE"/>
    <w:rsid w:val="00997A1E"/>
    <w:rsid w:val="009A00BB"/>
    <w:rsid w:val="009A0236"/>
    <w:rsid w:val="009A142C"/>
    <w:rsid w:val="009A1436"/>
    <w:rsid w:val="009A1A27"/>
    <w:rsid w:val="009A21D8"/>
    <w:rsid w:val="009A29E4"/>
    <w:rsid w:val="009A29E9"/>
    <w:rsid w:val="009A37F3"/>
    <w:rsid w:val="009A39F9"/>
    <w:rsid w:val="009A3A2C"/>
    <w:rsid w:val="009A3F11"/>
    <w:rsid w:val="009A4608"/>
    <w:rsid w:val="009A4D4B"/>
    <w:rsid w:val="009A4E07"/>
    <w:rsid w:val="009A51AC"/>
    <w:rsid w:val="009A5481"/>
    <w:rsid w:val="009A57FD"/>
    <w:rsid w:val="009A59CE"/>
    <w:rsid w:val="009A600B"/>
    <w:rsid w:val="009A67B9"/>
    <w:rsid w:val="009A6BC3"/>
    <w:rsid w:val="009A6C1B"/>
    <w:rsid w:val="009A7205"/>
    <w:rsid w:val="009A7D0A"/>
    <w:rsid w:val="009B013E"/>
    <w:rsid w:val="009B0DBA"/>
    <w:rsid w:val="009B1CFA"/>
    <w:rsid w:val="009B21D4"/>
    <w:rsid w:val="009B23CB"/>
    <w:rsid w:val="009B27AA"/>
    <w:rsid w:val="009B2A1E"/>
    <w:rsid w:val="009B2BAD"/>
    <w:rsid w:val="009B32CF"/>
    <w:rsid w:val="009B3E6A"/>
    <w:rsid w:val="009B3EBF"/>
    <w:rsid w:val="009B3F65"/>
    <w:rsid w:val="009B48D7"/>
    <w:rsid w:val="009B4AC7"/>
    <w:rsid w:val="009B5C38"/>
    <w:rsid w:val="009B6B95"/>
    <w:rsid w:val="009B7D8C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4CD7"/>
    <w:rsid w:val="009C5EAB"/>
    <w:rsid w:val="009C6F83"/>
    <w:rsid w:val="009C70FA"/>
    <w:rsid w:val="009C739A"/>
    <w:rsid w:val="009C7606"/>
    <w:rsid w:val="009D01DB"/>
    <w:rsid w:val="009D1319"/>
    <w:rsid w:val="009D2303"/>
    <w:rsid w:val="009D4494"/>
    <w:rsid w:val="009D49E9"/>
    <w:rsid w:val="009D5163"/>
    <w:rsid w:val="009D529A"/>
    <w:rsid w:val="009D5B30"/>
    <w:rsid w:val="009D5D3B"/>
    <w:rsid w:val="009D5EDD"/>
    <w:rsid w:val="009D6D92"/>
    <w:rsid w:val="009D7020"/>
    <w:rsid w:val="009D7203"/>
    <w:rsid w:val="009D7891"/>
    <w:rsid w:val="009E0487"/>
    <w:rsid w:val="009E1142"/>
    <w:rsid w:val="009E1C4C"/>
    <w:rsid w:val="009E2541"/>
    <w:rsid w:val="009E2734"/>
    <w:rsid w:val="009E29BD"/>
    <w:rsid w:val="009E2A6E"/>
    <w:rsid w:val="009E3BD9"/>
    <w:rsid w:val="009E4C1E"/>
    <w:rsid w:val="009E54F7"/>
    <w:rsid w:val="009E56AC"/>
    <w:rsid w:val="009E5F73"/>
    <w:rsid w:val="009E63A7"/>
    <w:rsid w:val="009E6864"/>
    <w:rsid w:val="009E6CDE"/>
    <w:rsid w:val="009F150A"/>
    <w:rsid w:val="009F154A"/>
    <w:rsid w:val="009F27E3"/>
    <w:rsid w:val="009F286A"/>
    <w:rsid w:val="009F310E"/>
    <w:rsid w:val="009F398E"/>
    <w:rsid w:val="009F492E"/>
    <w:rsid w:val="009F4DE6"/>
    <w:rsid w:val="009F4FAA"/>
    <w:rsid w:val="009F4FB6"/>
    <w:rsid w:val="009F52C9"/>
    <w:rsid w:val="009F5591"/>
    <w:rsid w:val="009F569A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5D1"/>
    <w:rsid w:val="00A02660"/>
    <w:rsid w:val="00A02A2D"/>
    <w:rsid w:val="00A03166"/>
    <w:rsid w:val="00A03648"/>
    <w:rsid w:val="00A03760"/>
    <w:rsid w:val="00A058A7"/>
    <w:rsid w:val="00A0628C"/>
    <w:rsid w:val="00A06591"/>
    <w:rsid w:val="00A065A7"/>
    <w:rsid w:val="00A068C8"/>
    <w:rsid w:val="00A074CD"/>
    <w:rsid w:val="00A075F8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43B"/>
    <w:rsid w:val="00A1483D"/>
    <w:rsid w:val="00A149B5"/>
    <w:rsid w:val="00A14C09"/>
    <w:rsid w:val="00A15D20"/>
    <w:rsid w:val="00A1637B"/>
    <w:rsid w:val="00A16D4D"/>
    <w:rsid w:val="00A173FB"/>
    <w:rsid w:val="00A203C5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A63"/>
    <w:rsid w:val="00A27FE8"/>
    <w:rsid w:val="00A309EF"/>
    <w:rsid w:val="00A31630"/>
    <w:rsid w:val="00A3199F"/>
    <w:rsid w:val="00A331AA"/>
    <w:rsid w:val="00A33571"/>
    <w:rsid w:val="00A34413"/>
    <w:rsid w:val="00A344C1"/>
    <w:rsid w:val="00A34E96"/>
    <w:rsid w:val="00A35C0F"/>
    <w:rsid w:val="00A36491"/>
    <w:rsid w:val="00A368B2"/>
    <w:rsid w:val="00A3733A"/>
    <w:rsid w:val="00A3734B"/>
    <w:rsid w:val="00A37759"/>
    <w:rsid w:val="00A37BF6"/>
    <w:rsid w:val="00A410D0"/>
    <w:rsid w:val="00A41EF6"/>
    <w:rsid w:val="00A424AA"/>
    <w:rsid w:val="00A428BB"/>
    <w:rsid w:val="00A42B89"/>
    <w:rsid w:val="00A431D4"/>
    <w:rsid w:val="00A431E5"/>
    <w:rsid w:val="00A43F8E"/>
    <w:rsid w:val="00A4570B"/>
    <w:rsid w:val="00A46529"/>
    <w:rsid w:val="00A46A53"/>
    <w:rsid w:val="00A46E26"/>
    <w:rsid w:val="00A47586"/>
    <w:rsid w:val="00A47A22"/>
    <w:rsid w:val="00A5054E"/>
    <w:rsid w:val="00A50984"/>
    <w:rsid w:val="00A50FC3"/>
    <w:rsid w:val="00A5110F"/>
    <w:rsid w:val="00A51166"/>
    <w:rsid w:val="00A5152A"/>
    <w:rsid w:val="00A51700"/>
    <w:rsid w:val="00A51EE1"/>
    <w:rsid w:val="00A52AC4"/>
    <w:rsid w:val="00A5328B"/>
    <w:rsid w:val="00A535F5"/>
    <w:rsid w:val="00A5400A"/>
    <w:rsid w:val="00A5434D"/>
    <w:rsid w:val="00A5453C"/>
    <w:rsid w:val="00A54AD0"/>
    <w:rsid w:val="00A54F49"/>
    <w:rsid w:val="00A552E7"/>
    <w:rsid w:val="00A55374"/>
    <w:rsid w:val="00A558FA"/>
    <w:rsid w:val="00A573BC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176"/>
    <w:rsid w:val="00A639D6"/>
    <w:rsid w:val="00A63B9B"/>
    <w:rsid w:val="00A63CD2"/>
    <w:rsid w:val="00A63FCF"/>
    <w:rsid w:val="00A643AB"/>
    <w:rsid w:val="00A646AD"/>
    <w:rsid w:val="00A64ABA"/>
    <w:rsid w:val="00A64C35"/>
    <w:rsid w:val="00A655CB"/>
    <w:rsid w:val="00A6589F"/>
    <w:rsid w:val="00A65E6C"/>
    <w:rsid w:val="00A666D9"/>
    <w:rsid w:val="00A6681C"/>
    <w:rsid w:val="00A66A0E"/>
    <w:rsid w:val="00A66A38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517"/>
    <w:rsid w:val="00A7478B"/>
    <w:rsid w:val="00A74C61"/>
    <w:rsid w:val="00A75182"/>
    <w:rsid w:val="00A75309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23A2"/>
    <w:rsid w:val="00A8316F"/>
    <w:rsid w:val="00A83B12"/>
    <w:rsid w:val="00A83CB3"/>
    <w:rsid w:val="00A8483D"/>
    <w:rsid w:val="00A84A02"/>
    <w:rsid w:val="00A84E4E"/>
    <w:rsid w:val="00A85975"/>
    <w:rsid w:val="00A863AA"/>
    <w:rsid w:val="00A8727E"/>
    <w:rsid w:val="00A87911"/>
    <w:rsid w:val="00A87DB2"/>
    <w:rsid w:val="00A90E19"/>
    <w:rsid w:val="00A90EBD"/>
    <w:rsid w:val="00A915D8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811"/>
    <w:rsid w:val="00A94C5A"/>
    <w:rsid w:val="00A954E9"/>
    <w:rsid w:val="00A9592F"/>
    <w:rsid w:val="00A9686B"/>
    <w:rsid w:val="00A97BB2"/>
    <w:rsid w:val="00AA0201"/>
    <w:rsid w:val="00AA10E6"/>
    <w:rsid w:val="00AA150F"/>
    <w:rsid w:val="00AA172A"/>
    <w:rsid w:val="00AA1CD7"/>
    <w:rsid w:val="00AA1F2B"/>
    <w:rsid w:val="00AA22BC"/>
    <w:rsid w:val="00AA2BC8"/>
    <w:rsid w:val="00AA3595"/>
    <w:rsid w:val="00AA404E"/>
    <w:rsid w:val="00AA476A"/>
    <w:rsid w:val="00AA48C6"/>
    <w:rsid w:val="00AA5550"/>
    <w:rsid w:val="00AA61BB"/>
    <w:rsid w:val="00AA79A6"/>
    <w:rsid w:val="00AA7E70"/>
    <w:rsid w:val="00AB1B30"/>
    <w:rsid w:val="00AB1CBA"/>
    <w:rsid w:val="00AB1CCB"/>
    <w:rsid w:val="00AB1D45"/>
    <w:rsid w:val="00AB2175"/>
    <w:rsid w:val="00AB26F1"/>
    <w:rsid w:val="00AB27E5"/>
    <w:rsid w:val="00AB2BE1"/>
    <w:rsid w:val="00AB2C15"/>
    <w:rsid w:val="00AB3280"/>
    <w:rsid w:val="00AB3AC1"/>
    <w:rsid w:val="00AB3BD4"/>
    <w:rsid w:val="00AB463C"/>
    <w:rsid w:val="00AB4AEA"/>
    <w:rsid w:val="00AB4AEF"/>
    <w:rsid w:val="00AB4CE0"/>
    <w:rsid w:val="00AB50B2"/>
    <w:rsid w:val="00AB6C90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5729"/>
    <w:rsid w:val="00AC5B6E"/>
    <w:rsid w:val="00AC6417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30E6"/>
    <w:rsid w:val="00AD3330"/>
    <w:rsid w:val="00AD3B68"/>
    <w:rsid w:val="00AD3FEA"/>
    <w:rsid w:val="00AD42E7"/>
    <w:rsid w:val="00AD44B5"/>
    <w:rsid w:val="00AD45E2"/>
    <w:rsid w:val="00AD61CD"/>
    <w:rsid w:val="00AD6D7D"/>
    <w:rsid w:val="00AD7DA5"/>
    <w:rsid w:val="00AD7DD6"/>
    <w:rsid w:val="00AE012D"/>
    <w:rsid w:val="00AE0FBE"/>
    <w:rsid w:val="00AE189C"/>
    <w:rsid w:val="00AE298E"/>
    <w:rsid w:val="00AE2E10"/>
    <w:rsid w:val="00AE3D0A"/>
    <w:rsid w:val="00AE5022"/>
    <w:rsid w:val="00AE5068"/>
    <w:rsid w:val="00AE5C0B"/>
    <w:rsid w:val="00AE5C0D"/>
    <w:rsid w:val="00AE669F"/>
    <w:rsid w:val="00AF0315"/>
    <w:rsid w:val="00AF1320"/>
    <w:rsid w:val="00AF18C4"/>
    <w:rsid w:val="00AF1A52"/>
    <w:rsid w:val="00AF1BE9"/>
    <w:rsid w:val="00AF2AFC"/>
    <w:rsid w:val="00AF2E67"/>
    <w:rsid w:val="00AF3082"/>
    <w:rsid w:val="00AF3BF8"/>
    <w:rsid w:val="00AF3C37"/>
    <w:rsid w:val="00AF41F4"/>
    <w:rsid w:val="00AF42C0"/>
    <w:rsid w:val="00AF42DA"/>
    <w:rsid w:val="00AF4610"/>
    <w:rsid w:val="00AF4965"/>
    <w:rsid w:val="00AF5A0D"/>
    <w:rsid w:val="00AF6119"/>
    <w:rsid w:val="00AF70C9"/>
    <w:rsid w:val="00AF751F"/>
    <w:rsid w:val="00B0059F"/>
    <w:rsid w:val="00B00F4A"/>
    <w:rsid w:val="00B02580"/>
    <w:rsid w:val="00B04C51"/>
    <w:rsid w:val="00B058A1"/>
    <w:rsid w:val="00B05B19"/>
    <w:rsid w:val="00B0616B"/>
    <w:rsid w:val="00B067EC"/>
    <w:rsid w:val="00B06D40"/>
    <w:rsid w:val="00B07715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CF0"/>
    <w:rsid w:val="00B15DBC"/>
    <w:rsid w:val="00B15FE7"/>
    <w:rsid w:val="00B161E2"/>
    <w:rsid w:val="00B163C2"/>
    <w:rsid w:val="00B164BB"/>
    <w:rsid w:val="00B166DF"/>
    <w:rsid w:val="00B16F70"/>
    <w:rsid w:val="00B17B19"/>
    <w:rsid w:val="00B17C20"/>
    <w:rsid w:val="00B209A4"/>
    <w:rsid w:val="00B20E65"/>
    <w:rsid w:val="00B20FBD"/>
    <w:rsid w:val="00B21360"/>
    <w:rsid w:val="00B21AAE"/>
    <w:rsid w:val="00B21DF7"/>
    <w:rsid w:val="00B2206C"/>
    <w:rsid w:val="00B228D3"/>
    <w:rsid w:val="00B23782"/>
    <w:rsid w:val="00B241D5"/>
    <w:rsid w:val="00B2438E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DA2"/>
    <w:rsid w:val="00B3625C"/>
    <w:rsid w:val="00B36CB3"/>
    <w:rsid w:val="00B37764"/>
    <w:rsid w:val="00B40A06"/>
    <w:rsid w:val="00B40EE2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699E"/>
    <w:rsid w:val="00B47F45"/>
    <w:rsid w:val="00B50BCC"/>
    <w:rsid w:val="00B50F1B"/>
    <w:rsid w:val="00B510DC"/>
    <w:rsid w:val="00B522F7"/>
    <w:rsid w:val="00B5255B"/>
    <w:rsid w:val="00B5266D"/>
    <w:rsid w:val="00B52BD1"/>
    <w:rsid w:val="00B52E37"/>
    <w:rsid w:val="00B53CFA"/>
    <w:rsid w:val="00B55B5C"/>
    <w:rsid w:val="00B55B60"/>
    <w:rsid w:val="00B55D30"/>
    <w:rsid w:val="00B56633"/>
    <w:rsid w:val="00B56D3A"/>
    <w:rsid w:val="00B57514"/>
    <w:rsid w:val="00B613A9"/>
    <w:rsid w:val="00B61B05"/>
    <w:rsid w:val="00B61F7E"/>
    <w:rsid w:val="00B625B5"/>
    <w:rsid w:val="00B629B4"/>
    <w:rsid w:val="00B63601"/>
    <w:rsid w:val="00B63609"/>
    <w:rsid w:val="00B637CB"/>
    <w:rsid w:val="00B637DD"/>
    <w:rsid w:val="00B64825"/>
    <w:rsid w:val="00B65F44"/>
    <w:rsid w:val="00B66182"/>
    <w:rsid w:val="00B66DF6"/>
    <w:rsid w:val="00B66F9C"/>
    <w:rsid w:val="00B67FC9"/>
    <w:rsid w:val="00B70AFF"/>
    <w:rsid w:val="00B70C02"/>
    <w:rsid w:val="00B7202C"/>
    <w:rsid w:val="00B724B1"/>
    <w:rsid w:val="00B7257A"/>
    <w:rsid w:val="00B727CF"/>
    <w:rsid w:val="00B73123"/>
    <w:rsid w:val="00B73E4D"/>
    <w:rsid w:val="00B7416C"/>
    <w:rsid w:val="00B746DE"/>
    <w:rsid w:val="00B7473B"/>
    <w:rsid w:val="00B74ADB"/>
    <w:rsid w:val="00B752C1"/>
    <w:rsid w:val="00B75BB9"/>
    <w:rsid w:val="00B75EC3"/>
    <w:rsid w:val="00B76B46"/>
    <w:rsid w:val="00B76E8B"/>
    <w:rsid w:val="00B77155"/>
    <w:rsid w:val="00B77421"/>
    <w:rsid w:val="00B80476"/>
    <w:rsid w:val="00B8132B"/>
    <w:rsid w:val="00B81493"/>
    <w:rsid w:val="00B819B5"/>
    <w:rsid w:val="00B81D48"/>
    <w:rsid w:val="00B81DDF"/>
    <w:rsid w:val="00B824DA"/>
    <w:rsid w:val="00B82C14"/>
    <w:rsid w:val="00B8372E"/>
    <w:rsid w:val="00B840C5"/>
    <w:rsid w:val="00B859E9"/>
    <w:rsid w:val="00B85A17"/>
    <w:rsid w:val="00B85CAA"/>
    <w:rsid w:val="00B86B97"/>
    <w:rsid w:val="00B86C9C"/>
    <w:rsid w:val="00B870BD"/>
    <w:rsid w:val="00B874A8"/>
    <w:rsid w:val="00B9081E"/>
    <w:rsid w:val="00B908A8"/>
    <w:rsid w:val="00B90906"/>
    <w:rsid w:val="00B90FD9"/>
    <w:rsid w:val="00B927C8"/>
    <w:rsid w:val="00B9290C"/>
    <w:rsid w:val="00B930E8"/>
    <w:rsid w:val="00B93266"/>
    <w:rsid w:val="00B93AC0"/>
    <w:rsid w:val="00B94163"/>
    <w:rsid w:val="00B94292"/>
    <w:rsid w:val="00B94637"/>
    <w:rsid w:val="00B94C9D"/>
    <w:rsid w:val="00B950B5"/>
    <w:rsid w:val="00B950D8"/>
    <w:rsid w:val="00B95638"/>
    <w:rsid w:val="00B95D34"/>
    <w:rsid w:val="00B95F09"/>
    <w:rsid w:val="00B96C9E"/>
    <w:rsid w:val="00B972EF"/>
    <w:rsid w:val="00B977F4"/>
    <w:rsid w:val="00BA00A9"/>
    <w:rsid w:val="00BA094A"/>
    <w:rsid w:val="00BA0A43"/>
    <w:rsid w:val="00BA1424"/>
    <w:rsid w:val="00BA17D8"/>
    <w:rsid w:val="00BA18FF"/>
    <w:rsid w:val="00BA425F"/>
    <w:rsid w:val="00BA4367"/>
    <w:rsid w:val="00BA5650"/>
    <w:rsid w:val="00BA5E44"/>
    <w:rsid w:val="00BA653A"/>
    <w:rsid w:val="00BA74B7"/>
    <w:rsid w:val="00BA78BE"/>
    <w:rsid w:val="00BA7E91"/>
    <w:rsid w:val="00BB11E5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690E"/>
    <w:rsid w:val="00BB7445"/>
    <w:rsid w:val="00BB793C"/>
    <w:rsid w:val="00BB79A0"/>
    <w:rsid w:val="00BC02C9"/>
    <w:rsid w:val="00BC2B03"/>
    <w:rsid w:val="00BC31E1"/>
    <w:rsid w:val="00BC3516"/>
    <w:rsid w:val="00BC3523"/>
    <w:rsid w:val="00BC5544"/>
    <w:rsid w:val="00BC5E0D"/>
    <w:rsid w:val="00BC612A"/>
    <w:rsid w:val="00BC6567"/>
    <w:rsid w:val="00BC733C"/>
    <w:rsid w:val="00BC7BE6"/>
    <w:rsid w:val="00BC7E0D"/>
    <w:rsid w:val="00BD072D"/>
    <w:rsid w:val="00BD0E7C"/>
    <w:rsid w:val="00BD0FE7"/>
    <w:rsid w:val="00BD139F"/>
    <w:rsid w:val="00BD14AB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5DC1"/>
    <w:rsid w:val="00BD5DC5"/>
    <w:rsid w:val="00BD604F"/>
    <w:rsid w:val="00BD782F"/>
    <w:rsid w:val="00BD78F0"/>
    <w:rsid w:val="00BD799A"/>
    <w:rsid w:val="00BD7A92"/>
    <w:rsid w:val="00BD7ABE"/>
    <w:rsid w:val="00BE0B9B"/>
    <w:rsid w:val="00BE17E5"/>
    <w:rsid w:val="00BE2320"/>
    <w:rsid w:val="00BE2A08"/>
    <w:rsid w:val="00BE4BC9"/>
    <w:rsid w:val="00BE531C"/>
    <w:rsid w:val="00BE611F"/>
    <w:rsid w:val="00BE6332"/>
    <w:rsid w:val="00BE685E"/>
    <w:rsid w:val="00BE7361"/>
    <w:rsid w:val="00BE76F1"/>
    <w:rsid w:val="00BE7ECD"/>
    <w:rsid w:val="00BF0551"/>
    <w:rsid w:val="00BF05CB"/>
    <w:rsid w:val="00BF0A9E"/>
    <w:rsid w:val="00BF1686"/>
    <w:rsid w:val="00BF17AA"/>
    <w:rsid w:val="00BF2219"/>
    <w:rsid w:val="00BF2473"/>
    <w:rsid w:val="00BF268D"/>
    <w:rsid w:val="00BF2892"/>
    <w:rsid w:val="00BF2E02"/>
    <w:rsid w:val="00BF30E2"/>
    <w:rsid w:val="00BF337B"/>
    <w:rsid w:val="00BF3759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04A"/>
    <w:rsid w:val="00C0169F"/>
    <w:rsid w:val="00C01C4D"/>
    <w:rsid w:val="00C01C83"/>
    <w:rsid w:val="00C02B33"/>
    <w:rsid w:val="00C036BC"/>
    <w:rsid w:val="00C03731"/>
    <w:rsid w:val="00C0395F"/>
    <w:rsid w:val="00C03E0B"/>
    <w:rsid w:val="00C04AF1"/>
    <w:rsid w:val="00C0574F"/>
    <w:rsid w:val="00C05DBB"/>
    <w:rsid w:val="00C05E86"/>
    <w:rsid w:val="00C05EFD"/>
    <w:rsid w:val="00C05FB2"/>
    <w:rsid w:val="00C0630A"/>
    <w:rsid w:val="00C06E3A"/>
    <w:rsid w:val="00C07AA3"/>
    <w:rsid w:val="00C07D62"/>
    <w:rsid w:val="00C10067"/>
    <w:rsid w:val="00C129C6"/>
    <w:rsid w:val="00C133F9"/>
    <w:rsid w:val="00C13B5E"/>
    <w:rsid w:val="00C14183"/>
    <w:rsid w:val="00C144F0"/>
    <w:rsid w:val="00C148E4"/>
    <w:rsid w:val="00C14FA2"/>
    <w:rsid w:val="00C15DD1"/>
    <w:rsid w:val="00C16267"/>
    <w:rsid w:val="00C1639A"/>
    <w:rsid w:val="00C1649F"/>
    <w:rsid w:val="00C1722A"/>
    <w:rsid w:val="00C17A03"/>
    <w:rsid w:val="00C17B7F"/>
    <w:rsid w:val="00C20101"/>
    <w:rsid w:val="00C20273"/>
    <w:rsid w:val="00C205E5"/>
    <w:rsid w:val="00C20898"/>
    <w:rsid w:val="00C2100A"/>
    <w:rsid w:val="00C215BD"/>
    <w:rsid w:val="00C2180B"/>
    <w:rsid w:val="00C21E87"/>
    <w:rsid w:val="00C21FC7"/>
    <w:rsid w:val="00C2252B"/>
    <w:rsid w:val="00C22FF6"/>
    <w:rsid w:val="00C23556"/>
    <w:rsid w:val="00C23B34"/>
    <w:rsid w:val="00C24921"/>
    <w:rsid w:val="00C24952"/>
    <w:rsid w:val="00C24F71"/>
    <w:rsid w:val="00C25100"/>
    <w:rsid w:val="00C2514E"/>
    <w:rsid w:val="00C2522B"/>
    <w:rsid w:val="00C25A16"/>
    <w:rsid w:val="00C2721F"/>
    <w:rsid w:val="00C27521"/>
    <w:rsid w:val="00C278D7"/>
    <w:rsid w:val="00C27A5B"/>
    <w:rsid w:val="00C3003F"/>
    <w:rsid w:val="00C300E3"/>
    <w:rsid w:val="00C30C99"/>
    <w:rsid w:val="00C31387"/>
    <w:rsid w:val="00C31760"/>
    <w:rsid w:val="00C31B69"/>
    <w:rsid w:val="00C31C2C"/>
    <w:rsid w:val="00C31EB1"/>
    <w:rsid w:val="00C3274D"/>
    <w:rsid w:val="00C33505"/>
    <w:rsid w:val="00C33E4C"/>
    <w:rsid w:val="00C34F1D"/>
    <w:rsid w:val="00C3605D"/>
    <w:rsid w:val="00C36476"/>
    <w:rsid w:val="00C36508"/>
    <w:rsid w:val="00C36C61"/>
    <w:rsid w:val="00C36D24"/>
    <w:rsid w:val="00C37823"/>
    <w:rsid w:val="00C37A1B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4CEF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3BF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1"/>
    <w:rsid w:val="00C579FA"/>
    <w:rsid w:val="00C57F48"/>
    <w:rsid w:val="00C6152A"/>
    <w:rsid w:val="00C61589"/>
    <w:rsid w:val="00C617CE"/>
    <w:rsid w:val="00C61D0C"/>
    <w:rsid w:val="00C61EF1"/>
    <w:rsid w:val="00C6229E"/>
    <w:rsid w:val="00C630E7"/>
    <w:rsid w:val="00C631E1"/>
    <w:rsid w:val="00C6352F"/>
    <w:rsid w:val="00C63FED"/>
    <w:rsid w:val="00C65000"/>
    <w:rsid w:val="00C65408"/>
    <w:rsid w:val="00C6591C"/>
    <w:rsid w:val="00C66422"/>
    <w:rsid w:val="00C66902"/>
    <w:rsid w:val="00C67149"/>
    <w:rsid w:val="00C671DC"/>
    <w:rsid w:val="00C67A0E"/>
    <w:rsid w:val="00C7027C"/>
    <w:rsid w:val="00C70512"/>
    <w:rsid w:val="00C70633"/>
    <w:rsid w:val="00C70F62"/>
    <w:rsid w:val="00C7107D"/>
    <w:rsid w:val="00C7206A"/>
    <w:rsid w:val="00C72095"/>
    <w:rsid w:val="00C7332F"/>
    <w:rsid w:val="00C736BD"/>
    <w:rsid w:val="00C73990"/>
    <w:rsid w:val="00C74517"/>
    <w:rsid w:val="00C7485F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981"/>
    <w:rsid w:val="00C83A85"/>
    <w:rsid w:val="00C84432"/>
    <w:rsid w:val="00C84BDD"/>
    <w:rsid w:val="00C85BAC"/>
    <w:rsid w:val="00C8611C"/>
    <w:rsid w:val="00C862D8"/>
    <w:rsid w:val="00C877F8"/>
    <w:rsid w:val="00C90839"/>
    <w:rsid w:val="00C911A9"/>
    <w:rsid w:val="00C912EC"/>
    <w:rsid w:val="00C91565"/>
    <w:rsid w:val="00C916F9"/>
    <w:rsid w:val="00C91CFA"/>
    <w:rsid w:val="00C91F70"/>
    <w:rsid w:val="00C9247F"/>
    <w:rsid w:val="00C92C0A"/>
    <w:rsid w:val="00C9363B"/>
    <w:rsid w:val="00C9369B"/>
    <w:rsid w:val="00C948D0"/>
    <w:rsid w:val="00C94B15"/>
    <w:rsid w:val="00C95672"/>
    <w:rsid w:val="00C95A95"/>
    <w:rsid w:val="00C95E1F"/>
    <w:rsid w:val="00C96D18"/>
    <w:rsid w:val="00C97C79"/>
    <w:rsid w:val="00CA104D"/>
    <w:rsid w:val="00CA18F2"/>
    <w:rsid w:val="00CA1B84"/>
    <w:rsid w:val="00CA243A"/>
    <w:rsid w:val="00CA261F"/>
    <w:rsid w:val="00CA2934"/>
    <w:rsid w:val="00CA2975"/>
    <w:rsid w:val="00CA379B"/>
    <w:rsid w:val="00CA3D19"/>
    <w:rsid w:val="00CA5028"/>
    <w:rsid w:val="00CA5D94"/>
    <w:rsid w:val="00CA6623"/>
    <w:rsid w:val="00CA72CB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A12"/>
    <w:rsid w:val="00CB6A63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381F"/>
    <w:rsid w:val="00CC3C8B"/>
    <w:rsid w:val="00CC42DF"/>
    <w:rsid w:val="00CC4FAC"/>
    <w:rsid w:val="00CC607B"/>
    <w:rsid w:val="00CC62E5"/>
    <w:rsid w:val="00CC70E0"/>
    <w:rsid w:val="00CC70F4"/>
    <w:rsid w:val="00CC73F5"/>
    <w:rsid w:val="00CC7AB7"/>
    <w:rsid w:val="00CD0455"/>
    <w:rsid w:val="00CD0520"/>
    <w:rsid w:val="00CD0BE7"/>
    <w:rsid w:val="00CD1162"/>
    <w:rsid w:val="00CD194C"/>
    <w:rsid w:val="00CD1E58"/>
    <w:rsid w:val="00CD30F1"/>
    <w:rsid w:val="00CD3496"/>
    <w:rsid w:val="00CD3942"/>
    <w:rsid w:val="00CD3DDC"/>
    <w:rsid w:val="00CD499A"/>
    <w:rsid w:val="00CD5047"/>
    <w:rsid w:val="00CD520E"/>
    <w:rsid w:val="00CD52F0"/>
    <w:rsid w:val="00CD547B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3E1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0FA4"/>
    <w:rsid w:val="00CF1094"/>
    <w:rsid w:val="00CF16DF"/>
    <w:rsid w:val="00CF1BCB"/>
    <w:rsid w:val="00CF1FDD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523E"/>
    <w:rsid w:val="00CF67E3"/>
    <w:rsid w:val="00CF6DA1"/>
    <w:rsid w:val="00CF6F99"/>
    <w:rsid w:val="00CF770B"/>
    <w:rsid w:val="00CF7D09"/>
    <w:rsid w:val="00D001C6"/>
    <w:rsid w:val="00D00FD4"/>
    <w:rsid w:val="00D010CE"/>
    <w:rsid w:val="00D012E3"/>
    <w:rsid w:val="00D02926"/>
    <w:rsid w:val="00D03325"/>
    <w:rsid w:val="00D03A3C"/>
    <w:rsid w:val="00D0548E"/>
    <w:rsid w:val="00D056D0"/>
    <w:rsid w:val="00D05891"/>
    <w:rsid w:val="00D05B91"/>
    <w:rsid w:val="00D05F40"/>
    <w:rsid w:val="00D05F56"/>
    <w:rsid w:val="00D0639A"/>
    <w:rsid w:val="00D06715"/>
    <w:rsid w:val="00D07349"/>
    <w:rsid w:val="00D07EE3"/>
    <w:rsid w:val="00D07F17"/>
    <w:rsid w:val="00D117D6"/>
    <w:rsid w:val="00D11A2D"/>
    <w:rsid w:val="00D11ADF"/>
    <w:rsid w:val="00D12042"/>
    <w:rsid w:val="00D1223F"/>
    <w:rsid w:val="00D14C22"/>
    <w:rsid w:val="00D14D60"/>
    <w:rsid w:val="00D14FEA"/>
    <w:rsid w:val="00D15975"/>
    <w:rsid w:val="00D15E7C"/>
    <w:rsid w:val="00D16EC3"/>
    <w:rsid w:val="00D202A4"/>
    <w:rsid w:val="00D2036A"/>
    <w:rsid w:val="00D20A47"/>
    <w:rsid w:val="00D2131D"/>
    <w:rsid w:val="00D214D4"/>
    <w:rsid w:val="00D2274A"/>
    <w:rsid w:val="00D2306D"/>
    <w:rsid w:val="00D23303"/>
    <w:rsid w:val="00D23964"/>
    <w:rsid w:val="00D23B63"/>
    <w:rsid w:val="00D23B99"/>
    <w:rsid w:val="00D23F2B"/>
    <w:rsid w:val="00D23FB5"/>
    <w:rsid w:val="00D24876"/>
    <w:rsid w:val="00D255ED"/>
    <w:rsid w:val="00D258FE"/>
    <w:rsid w:val="00D25B23"/>
    <w:rsid w:val="00D2643F"/>
    <w:rsid w:val="00D264C8"/>
    <w:rsid w:val="00D266CE"/>
    <w:rsid w:val="00D26B71"/>
    <w:rsid w:val="00D26BB1"/>
    <w:rsid w:val="00D26E13"/>
    <w:rsid w:val="00D2799A"/>
    <w:rsid w:val="00D27AF7"/>
    <w:rsid w:val="00D27B18"/>
    <w:rsid w:val="00D30512"/>
    <w:rsid w:val="00D31176"/>
    <w:rsid w:val="00D312FA"/>
    <w:rsid w:val="00D3136C"/>
    <w:rsid w:val="00D31C4C"/>
    <w:rsid w:val="00D32AA5"/>
    <w:rsid w:val="00D32D11"/>
    <w:rsid w:val="00D33365"/>
    <w:rsid w:val="00D3377E"/>
    <w:rsid w:val="00D33EDE"/>
    <w:rsid w:val="00D3414C"/>
    <w:rsid w:val="00D34A4A"/>
    <w:rsid w:val="00D35BB8"/>
    <w:rsid w:val="00D36A1A"/>
    <w:rsid w:val="00D40246"/>
    <w:rsid w:val="00D40538"/>
    <w:rsid w:val="00D4055E"/>
    <w:rsid w:val="00D405DE"/>
    <w:rsid w:val="00D4099E"/>
    <w:rsid w:val="00D40D9B"/>
    <w:rsid w:val="00D40F00"/>
    <w:rsid w:val="00D42F5D"/>
    <w:rsid w:val="00D430A4"/>
    <w:rsid w:val="00D43E6D"/>
    <w:rsid w:val="00D4430F"/>
    <w:rsid w:val="00D443DE"/>
    <w:rsid w:val="00D44825"/>
    <w:rsid w:val="00D45231"/>
    <w:rsid w:val="00D453D6"/>
    <w:rsid w:val="00D45E95"/>
    <w:rsid w:val="00D45F56"/>
    <w:rsid w:val="00D46289"/>
    <w:rsid w:val="00D46689"/>
    <w:rsid w:val="00D466E4"/>
    <w:rsid w:val="00D50146"/>
    <w:rsid w:val="00D50833"/>
    <w:rsid w:val="00D50A6A"/>
    <w:rsid w:val="00D50C50"/>
    <w:rsid w:val="00D534DA"/>
    <w:rsid w:val="00D53737"/>
    <w:rsid w:val="00D53E1B"/>
    <w:rsid w:val="00D541BA"/>
    <w:rsid w:val="00D54277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1182"/>
    <w:rsid w:val="00D61217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E6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3946"/>
    <w:rsid w:val="00D73A38"/>
    <w:rsid w:val="00D7458B"/>
    <w:rsid w:val="00D74773"/>
    <w:rsid w:val="00D74A27"/>
    <w:rsid w:val="00D75791"/>
    <w:rsid w:val="00D758F7"/>
    <w:rsid w:val="00D75E92"/>
    <w:rsid w:val="00D76AF7"/>
    <w:rsid w:val="00D76FA5"/>
    <w:rsid w:val="00D776E8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4268"/>
    <w:rsid w:val="00D852D2"/>
    <w:rsid w:val="00D85F75"/>
    <w:rsid w:val="00D86647"/>
    <w:rsid w:val="00D866FE"/>
    <w:rsid w:val="00D8712C"/>
    <w:rsid w:val="00D87178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9DE"/>
    <w:rsid w:val="00D93DA4"/>
    <w:rsid w:val="00D9470B"/>
    <w:rsid w:val="00D94834"/>
    <w:rsid w:val="00D950F5"/>
    <w:rsid w:val="00D96254"/>
    <w:rsid w:val="00D96AF8"/>
    <w:rsid w:val="00D96DB9"/>
    <w:rsid w:val="00DA0686"/>
    <w:rsid w:val="00DA0B71"/>
    <w:rsid w:val="00DA0E31"/>
    <w:rsid w:val="00DA1D95"/>
    <w:rsid w:val="00DA271F"/>
    <w:rsid w:val="00DA2F4A"/>
    <w:rsid w:val="00DA328B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1486"/>
    <w:rsid w:val="00DB282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722"/>
    <w:rsid w:val="00DC0997"/>
    <w:rsid w:val="00DC0A51"/>
    <w:rsid w:val="00DC0E1D"/>
    <w:rsid w:val="00DC1E97"/>
    <w:rsid w:val="00DC23D4"/>
    <w:rsid w:val="00DC2851"/>
    <w:rsid w:val="00DC317C"/>
    <w:rsid w:val="00DC353C"/>
    <w:rsid w:val="00DC3A64"/>
    <w:rsid w:val="00DC3EEB"/>
    <w:rsid w:val="00DC4E73"/>
    <w:rsid w:val="00DC670C"/>
    <w:rsid w:val="00DC712B"/>
    <w:rsid w:val="00DC7C98"/>
    <w:rsid w:val="00DD0966"/>
    <w:rsid w:val="00DD2640"/>
    <w:rsid w:val="00DD2715"/>
    <w:rsid w:val="00DD3004"/>
    <w:rsid w:val="00DD3097"/>
    <w:rsid w:val="00DD371F"/>
    <w:rsid w:val="00DD3CAD"/>
    <w:rsid w:val="00DD4291"/>
    <w:rsid w:val="00DD45E9"/>
    <w:rsid w:val="00DD488D"/>
    <w:rsid w:val="00DD7B0A"/>
    <w:rsid w:val="00DD7FA5"/>
    <w:rsid w:val="00DE0036"/>
    <w:rsid w:val="00DE02FE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14"/>
    <w:rsid w:val="00DE4359"/>
    <w:rsid w:val="00DE4AD6"/>
    <w:rsid w:val="00DE4BF4"/>
    <w:rsid w:val="00DE6522"/>
    <w:rsid w:val="00DE66B6"/>
    <w:rsid w:val="00DE674E"/>
    <w:rsid w:val="00DE6E93"/>
    <w:rsid w:val="00DE7C9F"/>
    <w:rsid w:val="00DF087A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1FCD"/>
    <w:rsid w:val="00DF22E8"/>
    <w:rsid w:val="00DF2C40"/>
    <w:rsid w:val="00DF3479"/>
    <w:rsid w:val="00DF35EB"/>
    <w:rsid w:val="00DF3941"/>
    <w:rsid w:val="00DF3B59"/>
    <w:rsid w:val="00DF4FDE"/>
    <w:rsid w:val="00DF52BD"/>
    <w:rsid w:val="00DF574F"/>
    <w:rsid w:val="00DF5B7F"/>
    <w:rsid w:val="00DF5D03"/>
    <w:rsid w:val="00DF5D7F"/>
    <w:rsid w:val="00DF62B9"/>
    <w:rsid w:val="00DF6B67"/>
    <w:rsid w:val="00DF733B"/>
    <w:rsid w:val="00DF7D08"/>
    <w:rsid w:val="00E008D8"/>
    <w:rsid w:val="00E00C3F"/>
    <w:rsid w:val="00E00C4F"/>
    <w:rsid w:val="00E01315"/>
    <w:rsid w:val="00E01503"/>
    <w:rsid w:val="00E01C15"/>
    <w:rsid w:val="00E01FBA"/>
    <w:rsid w:val="00E024C8"/>
    <w:rsid w:val="00E03814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1038"/>
    <w:rsid w:val="00E1214F"/>
    <w:rsid w:val="00E12980"/>
    <w:rsid w:val="00E12CF3"/>
    <w:rsid w:val="00E13711"/>
    <w:rsid w:val="00E13F05"/>
    <w:rsid w:val="00E14743"/>
    <w:rsid w:val="00E14DE8"/>
    <w:rsid w:val="00E16AE5"/>
    <w:rsid w:val="00E16D58"/>
    <w:rsid w:val="00E171E3"/>
    <w:rsid w:val="00E177CD"/>
    <w:rsid w:val="00E177E2"/>
    <w:rsid w:val="00E21754"/>
    <w:rsid w:val="00E2237B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278E9"/>
    <w:rsid w:val="00E27F9E"/>
    <w:rsid w:val="00E310A7"/>
    <w:rsid w:val="00E31211"/>
    <w:rsid w:val="00E3148F"/>
    <w:rsid w:val="00E31496"/>
    <w:rsid w:val="00E31CB7"/>
    <w:rsid w:val="00E32336"/>
    <w:rsid w:val="00E323B7"/>
    <w:rsid w:val="00E323F2"/>
    <w:rsid w:val="00E325D4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1FE6"/>
    <w:rsid w:val="00E42D3B"/>
    <w:rsid w:val="00E43C45"/>
    <w:rsid w:val="00E43E08"/>
    <w:rsid w:val="00E44EFC"/>
    <w:rsid w:val="00E45854"/>
    <w:rsid w:val="00E46060"/>
    <w:rsid w:val="00E460A0"/>
    <w:rsid w:val="00E47038"/>
    <w:rsid w:val="00E47F34"/>
    <w:rsid w:val="00E50106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573A"/>
    <w:rsid w:val="00E564D3"/>
    <w:rsid w:val="00E567AE"/>
    <w:rsid w:val="00E56A7C"/>
    <w:rsid w:val="00E573E2"/>
    <w:rsid w:val="00E57D3D"/>
    <w:rsid w:val="00E605D0"/>
    <w:rsid w:val="00E60994"/>
    <w:rsid w:val="00E6114F"/>
    <w:rsid w:val="00E61983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0DF4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91A"/>
    <w:rsid w:val="00E73E85"/>
    <w:rsid w:val="00E748CC"/>
    <w:rsid w:val="00E74A7C"/>
    <w:rsid w:val="00E7599E"/>
    <w:rsid w:val="00E759AC"/>
    <w:rsid w:val="00E76095"/>
    <w:rsid w:val="00E77C05"/>
    <w:rsid w:val="00E8019B"/>
    <w:rsid w:val="00E80F7D"/>
    <w:rsid w:val="00E81B09"/>
    <w:rsid w:val="00E82262"/>
    <w:rsid w:val="00E827BC"/>
    <w:rsid w:val="00E828EE"/>
    <w:rsid w:val="00E8387E"/>
    <w:rsid w:val="00E840D9"/>
    <w:rsid w:val="00E84460"/>
    <w:rsid w:val="00E85053"/>
    <w:rsid w:val="00E8580B"/>
    <w:rsid w:val="00E85848"/>
    <w:rsid w:val="00E871DC"/>
    <w:rsid w:val="00E87508"/>
    <w:rsid w:val="00E87522"/>
    <w:rsid w:val="00E875AC"/>
    <w:rsid w:val="00E87DAF"/>
    <w:rsid w:val="00E9036C"/>
    <w:rsid w:val="00E912C1"/>
    <w:rsid w:val="00E91BE5"/>
    <w:rsid w:val="00E921C4"/>
    <w:rsid w:val="00E92A09"/>
    <w:rsid w:val="00E92F10"/>
    <w:rsid w:val="00E93261"/>
    <w:rsid w:val="00E9361B"/>
    <w:rsid w:val="00E94239"/>
    <w:rsid w:val="00E94284"/>
    <w:rsid w:val="00E9449A"/>
    <w:rsid w:val="00E95B82"/>
    <w:rsid w:val="00E960C6"/>
    <w:rsid w:val="00E96D3A"/>
    <w:rsid w:val="00E978A5"/>
    <w:rsid w:val="00EA0306"/>
    <w:rsid w:val="00EA05A8"/>
    <w:rsid w:val="00EA0913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329"/>
    <w:rsid w:val="00EA3893"/>
    <w:rsid w:val="00EA60DB"/>
    <w:rsid w:val="00EA6615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5BA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6C35"/>
    <w:rsid w:val="00EC6E38"/>
    <w:rsid w:val="00EC6F8B"/>
    <w:rsid w:val="00ED02F7"/>
    <w:rsid w:val="00ED05D7"/>
    <w:rsid w:val="00ED0742"/>
    <w:rsid w:val="00ED0EB0"/>
    <w:rsid w:val="00ED1196"/>
    <w:rsid w:val="00ED309F"/>
    <w:rsid w:val="00ED38E0"/>
    <w:rsid w:val="00ED42E7"/>
    <w:rsid w:val="00ED4480"/>
    <w:rsid w:val="00ED4968"/>
    <w:rsid w:val="00ED4A81"/>
    <w:rsid w:val="00ED4E32"/>
    <w:rsid w:val="00ED52AD"/>
    <w:rsid w:val="00ED57E7"/>
    <w:rsid w:val="00ED6A3C"/>
    <w:rsid w:val="00ED6DE2"/>
    <w:rsid w:val="00ED70A2"/>
    <w:rsid w:val="00EE0690"/>
    <w:rsid w:val="00EE09FA"/>
    <w:rsid w:val="00EE0C04"/>
    <w:rsid w:val="00EE0D89"/>
    <w:rsid w:val="00EE12B9"/>
    <w:rsid w:val="00EE1762"/>
    <w:rsid w:val="00EE1AC1"/>
    <w:rsid w:val="00EE1CE5"/>
    <w:rsid w:val="00EE236E"/>
    <w:rsid w:val="00EE29F6"/>
    <w:rsid w:val="00EE2CF1"/>
    <w:rsid w:val="00EE32C0"/>
    <w:rsid w:val="00EE3501"/>
    <w:rsid w:val="00EE39E9"/>
    <w:rsid w:val="00EE3BA4"/>
    <w:rsid w:val="00EE4147"/>
    <w:rsid w:val="00EE46E0"/>
    <w:rsid w:val="00EE591E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F3B"/>
    <w:rsid w:val="00EF67F2"/>
    <w:rsid w:val="00EF7F21"/>
    <w:rsid w:val="00F0033C"/>
    <w:rsid w:val="00F0053A"/>
    <w:rsid w:val="00F005A7"/>
    <w:rsid w:val="00F00C40"/>
    <w:rsid w:val="00F010EB"/>
    <w:rsid w:val="00F01888"/>
    <w:rsid w:val="00F01E2B"/>
    <w:rsid w:val="00F02544"/>
    <w:rsid w:val="00F030E8"/>
    <w:rsid w:val="00F032D6"/>
    <w:rsid w:val="00F0336F"/>
    <w:rsid w:val="00F042A5"/>
    <w:rsid w:val="00F04458"/>
    <w:rsid w:val="00F04EE9"/>
    <w:rsid w:val="00F05EC1"/>
    <w:rsid w:val="00F06152"/>
    <w:rsid w:val="00F07432"/>
    <w:rsid w:val="00F07E9A"/>
    <w:rsid w:val="00F10130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6993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42C"/>
    <w:rsid w:val="00F23ADF"/>
    <w:rsid w:val="00F23CC0"/>
    <w:rsid w:val="00F23F85"/>
    <w:rsid w:val="00F247CD"/>
    <w:rsid w:val="00F24FD9"/>
    <w:rsid w:val="00F25188"/>
    <w:rsid w:val="00F25434"/>
    <w:rsid w:val="00F2644A"/>
    <w:rsid w:val="00F268E3"/>
    <w:rsid w:val="00F26944"/>
    <w:rsid w:val="00F26A5C"/>
    <w:rsid w:val="00F2760D"/>
    <w:rsid w:val="00F27AA1"/>
    <w:rsid w:val="00F27D2B"/>
    <w:rsid w:val="00F30063"/>
    <w:rsid w:val="00F30105"/>
    <w:rsid w:val="00F305BB"/>
    <w:rsid w:val="00F30755"/>
    <w:rsid w:val="00F30A76"/>
    <w:rsid w:val="00F30A9D"/>
    <w:rsid w:val="00F31408"/>
    <w:rsid w:val="00F32056"/>
    <w:rsid w:val="00F32082"/>
    <w:rsid w:val="00F32D0D"/>
    <w:rsid w:val="00F32E44"/>
    <w:rsid w:val="00F33F18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73EB"/>
    <w:rsid w:val="00F47BA9"/>
    <w:rsid w:val="00F50133"/>
    <w:rsid w:val="00F506DF"/>
    <w:rsid w:val="00F513D5"/>
    <w:rsid w:val="00F51539"/>
    <w:rsid w:val="00F520BB"/>
    <w:rsid w:val="00F52699"/>
    <w:rsid w:val="00F52F3C"/>
    <w:rsid w:val="00F5333C"/>
    <w:rsid w:val="00F53B04"/>
    <w:rsid w:val="00F55310"/>
    <w:rsid w:val="00F5567F"/>
    <w:rsid w:val="00F55BEA"/>
    <w:rsid w:val="00F5652C"/>
    <w:rsid w:val="00F56778"/>
    <w:rsid w:val="00F57077"/>
    <w:rsid w:val="00F578CF"/>
    <w:rsid w:val="00F57CEC"/>
    <w:rsid w:val="00F57DC6"/>
    <w:rsid w:val="00F6118C"/>
    <w:rsid w:val="00F6148F"/>
    <w:rsid w:val="00F617F2"/>
    <w:rsid w:val="00F61A4B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5CBC"/>
    <w:rsid w:val="00F660AB"/>
    <w:rsid w:val="00F66B8B"/>
    <w:rsid w:val="00F67485"/>
    <w:rsid w:val="00F677FF"/>
    <w:rsid w:val="00F67F31"/>
    <w:rsid w:val="00F71C1C"/>
    <w:rsid w:val="00F71C88"/>
    <w:rsid w:val="00F730C4"/>
    <w:rsid w:val="00F7375F"/>
    <w:rsid w:val="00F73C81"/>
    <w:rsid w:val="00F73DB7"/>
    <w:rsid w:val="00F74348"/>
    <w:rsid w:val="00F758E4"/>
    <w:rsid w:val="00F75A15"/>
    <w:rsid w:val="00F75AF5"/>
    <w:rsid w:val="00F76063"/>
    <w:rsid w:val="00F76308"/>
    <w:rsid w:val="00F7770F"/>
    <w:rsid w:val="00F778EA"/>
    <w:rsid w:val="00F778EE"/>
    <w:rsid w:val="00F81DE3"/>
    <w:rsid w:val="00F834E8"/>
    <w:rsid w:val="00F8357F"/>
    <w:rsid w:val="00F83705"/>
    <w:rsid w:val="00F83D7E"/>
    <w:rsid w:val="00F83D89"/>
    <w:rsid w:val="00F840E2"/>
    <w:rsid w:val="00F85638"/>
    <w:rsid w:val="00F85EB1"/>
    <w:rsid w:val="00F86034"/>
    <w:rsid w:val="00F8677D"/>
    <w:rsid w:val="00F86813"/>
    <w:rsid w:val="00F8697F"/>
    <w:rsid w:val="00F86D07"/>
    <w:rsid w:val="00F875C4"/>
    <w:rsid w:val="00F87A20"/>
    <w:rsid w:val="00F87B90"/>
    <w:rsid w:val="00F87D90"/>
    <w:rsid w:val="00F9056A"/>
    <w:rsid w:val="00F90FDD"/>
    <w:rsid w:val="00F910FB"/>
    <w:rsid w:val="00F912FE"/>
    <w:rsid w:val="00F91C85"/>
    <w:rsid w:val="00F91F0B"/>
    <w:rsid w:val="00F91F27"/>
    <w:rsid w:val="00F91FB3"/>
    <w:rsid w:val="00F9220B"/>
    <w:rsid w:val="00F931FF"/>
    <w:rsid w:val="00F9394B"/>
    <w:rsid w:val="00F94B54"/>
    <w:rsid w:val="00F954B5"/>
    <w:rsid w:val="00F95A11"/>
    <w:rsid w:val="00F95F0B"/>
    <w:rsid w:val="00F96DD3"/>
    <w:rsid w:val="00F97DEE"/>
    <w:rsid w:val="00FA04B0"/>
    <w:rsid w:val="00FA0867"/>
    <w:rsid w:val="00FA0E83"/>
    <w:rsid w:val="00FA20B0"/>
    <w:rsid w:val="00FA3040"/>
    <w:rsid w:val="00FA3387"/>
    <w:rsid w:val="00FA3F0A"/>
    <w:rsid w:val="00FA44EE"/>
    <w:rsid w:val="00FA56E3"/>
    <w:rsid w:val="00FA64BB"/>
    <w:rsid w:val="00FA66D5"/>
    <w:rsid w:val="00FA732A"/>
    <w:rsid w:val="00FA73A5"/>
    <w:rsid w:val="00FA7E04"/>
    <w:rsid w:val="00FA7F4A"/>
    <w:rsid w:val="00FB00BD"/>
    <w:rsid w:val="00FB0528"/>
    <w:rsid w:val="00FB0593"/>
    <w:rsid w:val="00FB084B"/>
    <w:rsid w:val="00FB088D"/>
    <w:rsid w:val="00FB119C"/>
    <w:rsid w:val="00FB1BBD"/>
    <w:rsid w:val="00FB28AE"/>
    <w:rsid w:val="00FB2DDC"/>
    <w:rsid w:val="00FB37FC"/>
    <w:rsid w:val="00FB388E"/>
    <w:rsid w:val="00FB3D53"/>
    <w:rsid w:val="00FB4162"/>
    <w:rsid w:val="00FB43BF"/>
    <w:rsid w:val="00FB53ED"/>
    <w:rsid w:val="00FB611A"/>
    <w:rsid w:val="00FB684F"/>
    <w:rsid w:val="00FB6FD8"/>
    <w:rsid w:val="00FB7657"/>
    <w:rsid w:val="00FB7923"/>
    <w:rsid w:val="00FB7CAE"/>
    <w:rsid w:val="00FC01F1"/>
    <w:rsid w:val="00FC0FC8"/>
    <w:rsid w:val="00FC10C4"/>
    <w:rsid w:val="00FC124C"/>
    <w:rsid w:val="00FC134F"/>
    <w:rsid w:val="00FC2287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05E"/>
    <w:rsid w:val="00FD0175"/>
    <w:rsid w:val="00FD07C1"/>
    <w:rsid w:val="00FD08D1"/>
    <w:rsid w:val="00FD0D73"/>
    <w:rsid w:val="00FD1C8A"/>
    <w:rsid w:val="00FD2324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D7962"/>
    <w:rsid w:val="00FE03C1"/>
    <w:rsid w:val="00FE0E16"/>
    <w:rsid w:val="00FE0E82"/>
    <w:rsid w:val="00FE2238"/>
    <w:rsid w:val="00FE23C2"/>
    <w:rsid w:val="00FE2457"/>
    <w:rsid w:val="00FE2BCE"/>
    <w:rsid w:val="00FE2D02"/>
    <w:rsid w:val="00FE3423"/>
    <w:rsid w:val="00FE3C9A"/>
    <w:rsid w:val="00FE5A6D"/>
    <w:rsid w:val="00FE6403"/>
    <w:rsid w:val="00FE645D"/>
    <w:rsid w:val="00FE6463"/>
    <w:rsid w:val="00FE6A53"/>
    <w:rsid w:val="00FE6B5A"/>
    <w:rsid w:val="00FE6B70"/>
    <w:rsid w:val="00FE6B9D"/>
    <w:rsid w:val="00FE6E59"/>
    <w:rsid w:val="00FE7963"/>
    <w:rsid w:val="00FE7969"/>
    <w:rsid w:val="00FE7F3A"/>
    <w:rsid w:val="00FF0253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6F5A"/>
    <w:rsid w:val="00FF7568"/>
    <w:rsid w:val="00FF7B89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41913AF3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qFormat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  <w:style w:type="paragraph" w:customStyle="1" w:styleId="Reference">
    <w:name w:val="Reference"/>
    <w:basedOn w:val="BodyText"/>
    <w:rsid w:val="001D4E52"/>
    <w:pPr>
      <w:numPr>
        <w:numId w:val="31"/>
      </w:numPr>
      <w:snapToGrid w:val="0"/>
      <w:spacing w:line="259" w:lineRule="auto"/>
    </w:pPr>
    <w:rPr>
      <w:rFonts w:ascii="Arial" w:eastAsia="Batang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7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0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A4F463-6646-432C-8293-1B2F4F0BC9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9032</TotalTime>
  <Pages>3</Pages>
  <Words>979</Words>
  <Characters>5274</Characters>
  <Application>Microsoft Office Word</Application>
  <DocSecurity>0</DocSecurity>
  <Lines>43</Lines>
  <Paragraphs>12</Paragraphs>
  <ScaleCrop>false</ScaleCrop>
  <Company>ETSI Sophia Antipolis</Company>
  <LinksUpToDate>false</LinksUpToDate>
  <CharactersWithSpaces>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1033</cp:revision>
  <cp:lastPrinted>2021-10-12T01:12:00Z</cp:lastPrinted>
  <dcterms:created xsi:type="dcterms:W3CDTF">2023-02-16T16:14:00Z</dcterms:created>
  <dcterms:modified xsi:type="dcterms:W3CDTF">2025-08-15T17:22:00Z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